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EE0" w:rsidRDefault="000B611D" w:rsidP="00681D4A">
      <w:pPr>
        <w:spacing w:line="360" w:lineRule="auto"/>
        <w:jc w:val="center"/>
        <w:rPr>
          <w:rFonts w:ascii="Tahoma" w:hAnsi="Tahoma" w:cs="Tahoma"/>
          <w:b/>
        </w:rPr>
      </w:pPr>
      <w:r>
        <w:rPr>
          <w:rFonts w:ascii="Tahoma" w:hAnsi="Tahoma" w:cs="Tahoma"/>
          <w:b/>
        </w:rPr>
        <w:t xml:space="preserve">ΑΓΙΟΥ ΙΩΑΝΝΟΥ ΧΡΥΣΟΣΤΟΜΟΥ </w:t>
      </w:r>
    </w:p>
    <w:p w:rsidR="000B611D" w:rsidRDefault="000B611D" w:rsidP="00681D4A">
      <w:pPr>
        <w:spacing w:line="360" w:lineRule="auto"/>
        <w:jc w:val="center"/>
        <w:rPr>
          <w:rFonts w:ascii="Tahoma" w:hAnsi="Tahoma" w:cs="Tahoma"/>
          <w:b/>
        </w:rPr>
      </w:pPr>
      <w:r>
        <w:rPr>
          <w:rFonts w:ascii="Tahoma" w:hAnsi="Tahoma" w:cs="Tahoma"/>
          <w:b/>
        </w:rPr>
        <w:t>ΟΜΙΛΙΑ Η’ (Β’ Τιμ. 3, 1-15)</w:t>
      </w:r>
    </w:p>
    <w:p w:rsidR="000B611D" w:rsidRDefault="0074604E" w:rsidP="00681D4A">
      <w:pPr>
        <w:spacing w:line="360" w:lineRule="auto"/>
        <w:jc w:val="center"/>
        <w:rPr>
          <w:rFonts w:ascii="Tahoma" w:hAnsi="Tahoma" w:cs="Tahoma"/>
          <w:b/>
        </w:rPr>
      </w:pPr>
      <w:r>
        <w:rPr>
          <w:rFonts w:ascii="Tahoma" w:hAnsi="Tahoma" w:cs="Tahoma"/>
          <w:b/>
          <w:noProof/>
          <w:lang w:eastAsia="el-GR"/>
        </w:rPr>
        <w:drawing>
          <wp:inline distT="0" distB="0" distL="0" distR="0">
            <wp:extent cx="2085478" cy="2892552"/>
            <wp:effectExtent l="19050" t="0" r="0" b="0"/>
            <wp:docPr id="1" name="0 - Εικόνα" descr="AgiosIoannisChrysostomos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IoannisChrysostomos05.jpg"/>
                    <pic:cNvPicPr/>
                  </pic:nvPicPr>
                  <pic:blipFill>
                    <a:blip r:embed="rId8" cstate="print"/>
                    <a:stretch>
                      <a:fillRect/>
                    </a:stretch>
                  </pic:blipFill>
                  <pic:spPr>
                    <a:xfrm>
                      <a:off x="0" y="0"/>
                      <a:ext cx="2084320" cy="2890946"/>
                    </a:xfrm>
                    <a:prstGeom prst="rect">
                      <a:avLst/>
                    </a:prstGeom>
                  </pic:spPr>
                </pic:pic>
              </a:graphicData>
            </a:graphic>
          </wp:inline>
        </w:drawing>
      </w:r>
    </w:p>
    <w:p w:rsidR="000B611D" w:rsidRDefault="000B611D" w:rsidP="000B611D">
      <w:pPr>
        <w:spacing w:line="360" w:lineRule="auto"/>
        <w:ind w:firstLine="720"/>
        <w:jc w:val="both"/>
        <w:rPr>
          <w:rFonts w:ascii="Tahoma" w:hAnsi="Tahoma" w:cs="Tahoma"/>
        </w:rPr>
      </w:pPr>
      <w:r>
        <w:rPr>
          <w:rFonts w:ascii="Tahoma" w:hAnsi="Tahoma" w:cs="Tahoma"/>
        </w:rPr>
        <w:t>«Τούτο δε γίνωσκε, ότι εν εσχάταις ημέραις ενστήσονται καιροί χαλεποί. Έσονται γαρ οι άνθρωποι φίλαυτοι, φιλάργυροι, αλαζόνες, υπερήφανοι, βλάσφημοι, γονεύσιν απειθείς, αχάριστοι, ανόσιοι, άσπονδοι, άστοργοι, διάβολοι, ακρατείς, ανήμεοι, αφιλάγαθοι, προδόται, προπετείς, τετυφωμένοι, φιλήδονοι μάλλον ή φιλόθεοι».</w:t>
      </w:r>
    </w:p>
    <w:p w:rsidR="000B611D" w:rsidRDefault="000B611D" w:rsidP="000B611D">
      <w:pPr>
        <w:spacing w:line="360" w:lineRule="auto"/>
        <w:ind w:firstLine="720"/>
        <w:jc w:val="both"/>
        <w:rPr>
          <w:rFonts w:ascii="Tahoma" w:hAnsi="Tahoma" w:cs="Tahoma"/>
        </w:rPr>
      </w:pPr>
      <w:r>
        <w:rPr>
          <w:rFonts w:ascii="Tahoma" w:hAnsi="Tahoma" w:cs="Tahoma"/>
        </w:rPr>
        <w:t xml:space="preserve">Ει τις επί τοις αιρετικοίς ασχάλλει νυν, εννοείτω, ότι και εξ αρχής τοιαύτα γέγονεν, αεί του διαβόλου τη αληθεία το ψεύδος παρυφιστώντος. Επηγγείλατο ο Θεός εξ αρχής τα αγαθά, ήλθε και ο διάβολος επαγγελλόμενος˙ εφύτευσε παράδεισον, ηπάτησεν εκείνος, ειπών, «έσεσθε ως θεοί». Επειδή γαρ έργοις ουδέν εδείκνυ, ρήμασι τα μείζονα υπισχνείται. Τοιούτον γαρ οι απατεώνες. Μετά ταύτα ην ο Κάιν και ο Άβελ, είτα οι υιοί του Σηθ και αι θυγατέρες των ανθρώπων, είτα ο Χαμ και ο Ιάφεθ, ο Αβραάμ και ο Φαραώ, ο Ιακώβ και ο Ησαύ˙ και μέχρι τέλους ούτως εστίν, ο Μωυσής και οι μάγοι, και οι προφήται και οι ψευδοπροφήται, οι απόστολοι και ψευδαπόστολοι, ο Χριστός και ο αντίχριστος. Και πρότερον ουν, και τότε τα αυτά ήν. Τότε ο Θευδάς, τότε ο Σίμων, ότε οι απόστολοι, και ούτοι οι περί Ερμογένην και Φίλητον. Ουκ έστιν ουν ότε ου παρυφέστηκε τη αληθεία το ψεύδος. Μη τοίνυν ασχάλλωμεν, άνωθεν ταύτα είρηται. Δια τούτο έλεγε˙ «γίνωσκε, ότι εν εσχάταις ημέραις ενστήσονται καιροί χαλεποί. Έσονται γαρ οι άνθρωποι φίλαυτοι, φιλάργυροι, αλαζόνες, υπερήφανοι, βλάσφημοι, γονεύσιν απειθείς, αχάριστοι, ανόσιοι, άστοργοι». </w:t>
      </w:r>
      <w:r>
        <w:rPr>
          <w:rFonts w:ascii="Tahoma" w:hAnsi="Tahoma" w:cs="Tahoma"/>
        </w:rPr>
        <w:lastRenderedPageBreak/>
        <w:t>Άρα ο αχάριστος ανόσιος˙ εικότως. Ο γαρ περί τον ευεργέτην αχάριστος, τις αν γένοιτό ποτέ περί τους άλλους; Ο αχάριστος άσπονδος, ο αχάριστος άστοργος.</w:t>
      </w:r>
    </w:p>
    <w:p w:rsidR="000B611D" w:rsidRDefault="000B611D" w:rsidP="000B611D">
      <w:pPr>
        <w:spacing w:line="360" w:lineRule="auto"/>
        <w:ind w:firstLine="720"/>
        <w:jc w:val="both"/>
        <w:rPr>
          <w:rFonts w:ascii="Tahoma" w:hAnsi="Tahoma" w:cs="Tahoma"/>
        </w:rPr>
      </w:pPr>
      <w:r>
        <w:rPr>
          <w:rFonts w:ascii="Tahoma" w:hAnsi="Tahoma" w:cs="Tahoma"/>
        </w:rPr>
        <w:t xml:space="preserve">«Διάβολοι», φησί˙ τουτέστι, κακήγοροι. Οι γαρ μηδέν εαυτοίς συνειδότες αγαθόν, ώσπερ τινά παραμυθίαν έχοντες το των άλλων τας υπολήψεις βλασφημείν, μυρία πλημμελούσι και αμαρτάνουσιν. «Ακρατείς», και γλώσσης και γαστρός και των άλλων απάντων. «Ανήμεροι». Εντεύθεν η ωμότης, εντεύθεν η απήνεια, όταν τις φιλάργυρος η, όταν τις φίλαυτος, όταν αχάριστος, όταν λάγνος. «Αφιλάγαθοι, </w:t>
      </w:r>
      <w:r w:rsidR="002930DF">
        <w:rPr>
          <w:rFonts w:ascii="Tahoma" w:hAnsi="Tahoma" w:cs="Tahoma"/>
        </w:rPr>
        <w:t xml:space="preserve">προδόται προπετείς». </w:t>
      </w:r>
      <w:r w:rsidR="00455554">
        <w:rPr>
          <w:rFonts w:ascii="Tahoma" w:hAnsi="Tahoma" w:cs="Tahoma"/>
        </w:rPr>
        <w:t>«Προδόται», της φιλίας˙ «προπετείς», τουτέστιν, ουδέν βεβηκός έχοντες. «Τετυφωμένοι»˙ απονοίας πεπληρωμένοι. «Φιλήδονοι μάλλον ή φιλόθεοι˙ έχοντες μόρφωσιν ευσεβείας, την δε δύναμιν αυτής ηρνημένοι». Και εν τη προς Ρωμαίους γράφων, ούτω πως φησίν˙ «έχοντες την μόρφωσιν της γνώσεως και της αληθείας εν τω νόμω». Άλλ’ εκεί μεν επαινών αυτό τίθησιν˙ ενταύθα δε παρά πάντα τα ελαττώματα χαλεπώτερον τούτο δείκνυσι το αμάρτημα. Τί δήποτε; Ότι ου κατά το αυτό σημαινόμενον αυτό έλαβεν. Ώσπερ γαρ την εικόνα πολλάκις μεν εις ομοίωσιν λαμβάνει, πολλάκις δε εις το άψυχον και ουδαμινόν˙ οίον καθάπερ και αυτός φησί Κορινθίοις γράφων˙ «ανήρ μεν γαρ ουκ οφείλει κατακαλύπτεσθαι την κεφαλήν, εικών και δόξα Θεού υπάρχων»˙ ο δε προφήτης˙ «πλην εν εικόνι διαπορεύεται άνθρωπος». Και τον λέοντα η Γραφή ποτέ μεν εις το βασιλικόν λαμβάνει˙ «εκοιμήθη», φησίν, «ως λέων, και ως σκύμνος λέοντος˙ τίς ενεργεί αυτόν;»˙ ποτέ δε εις το αρπακτικόν˙ «ως λέων αρπάζων και ωρυόμενος»˙ ούτω και ημείς το αυτό ποιούμεν.</w:t>
      </w:r>
    </w:p>
    <w:p w:rsidR="00455554" w:rsidRDefault="00455554" w:rsidP="000B611D">
      <w:pPr>
        <w:spacing w:line="360" w:lineRule="auto"/>
        <w:ind w:firstLine="720"/>
        <w:jc w:val="both"/>
        <w:rPr>
          <w:rFonts w:ascii="Tahoma" w:hAnsi="Tahoma" w:cs="Tahoma"/>
        </w:rPr>
      </w:pPr>
      <w:r>
        <w:rPr>
          <w:rFonts w:ascii="Tahoma" w:hAnsi="Tahoma" w:cs="Tahoma"/>
        </w:rPr>
        <w:t xml:space="preserve">Επειδή γαρ τα πράγματα σύνθετά εστί και ποικίλα, εικότως εις πολλάς εικόνας και παραδείγματα παρείληπται˙ οίον, την καλήν όταν θαυμάζειν βουλώμεθα, ταις γραφαίς παρεικάζομεν, και τας γραφομένας όταν θαυμάζειν βουλώμεθα, λέγομεν ότι λαλεί, ότι φθέγγεται˙ ου ποιούμεν δε το αυτό˙ εκεί μεν γαρ, ότι εγγύς ομοιότητος ήλθεν, ενταύθα δε, ότι του κάλλους εγγύς. Ούτω και εν τη μορφή, εκεί μεν, ότι τύπος τις και εικών και διδασκαλία και αρχέτυπον της ευσεβείας, ενταύθα δε, ότι άψυχον και νεκρόν, και σχήμα μόνον και τύπον και υπόκρισιν δηλοί. Άρα σχήμά εστί μόνον χωρίς δυνάμεως, πίστις χωρίς έργων˙ εικότως. Ώσπερ γαρ σώμα καλόν και ευανθές, όταν ισχύν μη έχη, αλλά τοις εζωγραφημένοις η προσεοικός, ούτω πίστις ορθή χωρίς έργων. Θώμεν γαρ είναί τινά φιλάργυρον, προδότην, προπετή˙ είτα πιστεύειν ορθώς˙ τί το κέρδος αν μηδέν έχη των τω Χριστιανώ πρεπόντων; Όταν μηδέν πράττη των την ευσέβειαν χαρακτηριζόντων, αλλά τους Έλληνας παρελαύνη </w:t>
      </w:r>
      <w:r>
        <w:rPr>
          <w:rFonts w:ascii="Tahoma" w:hAnsi="Tahoma" w:cs="Tahoma"/>
        </w:rPr>
        <w:lastRenderedPageBreak/>
        <w:t>τη ασεβεία; Όταν επί λύμη των συνόντων ή; Όταν επί βλασφημία του Θεού; Όταν διαβάλλη το δόγμα δια των έργων;</w:t>
      </w:r>
    </w:p>
    <w:p w:rsidR="00455554" w:rsidRDefault="00455554" w:rsidP="000B611D">
      <w:pPr>
        <w:spacing w:line="360" w:lineRule="auto"/>
        <w:ind w:firstLine="720"/>
        <w:jc w:val="both"/>
        <w:rPr>
          <w:rFonts w:ascii="Tahoma" w:hAnsi="Tahoma" w:cs="Tahoma"/>
        </w:rPr>
      </w:pPr>
      <w:r>
        <w:rPr>
          <w:rFonts w:ascii="Tahoma" w:hAnsi="Tahoma" w:cs="Tahoma"/>
        </w:rPr>
        <w:t>«Και τούτους», φησίν, «αποτρέπου». Ει τοίνυν εν υστέροις καιροίς τοιούτοι έσονται, πώς φησί, «και τούτους αποτρέπου»; Εικός μεν και τότε τοιούτους είναί τινάς, ει και μεθ’ υπερβολής, άλλ’ όμως είναι˙ το δ’ αληθές δι’ εκείνου πάσι παραινεί, ώστε εκτρέπεσθαι τους τοιούτους</w:t>
      </w:r>
      <w:r w:rsidR="00DB37DF">
        <w:rPr>
          <w:rFonts w:ascii="Tahoma" w:hAnsi="Tahoma" w:cs="Tahoma"/>
        </w:rPr>
        <w:t>. «Εκ τούτων γαρ εισί», φησίν, «οι ενδύνοντες εις τας οικίας και αιχμαλωτίζοντες γυναικάρια σεσωρευμένα αμαρτίαις, αγόμενα επιθυμίαις ποικίλαις, πάντοτε μανθάνοντα, και μηδέποτε εις επίγνωσιν αληθείας δυνάμενα ελθείν».</w:t>
      </w:r>
    </w:p>
    <w:p w:rsidR="00DB37DF" w:rsidRDefault="00DB37DF" w:rsidP="000B611D">
      <w:pPr>
        <w:spacing w:line="360" w:lineRule="auto"/>
        <w:ind w:firstLine="720"/>
        <w:jc w:val="both"/>
        <w:rPr>
          <w:rFonts w:ascii="Tahoma" w:hAnsi="Tahoma" w:cs="Tahoma"/>
        </w:rPr>
      </w:pPr>
      <w:r>
        <w:rPr>
          <w:rFonts w:ascii="Tahoma" w:hAnsi="Tahoma" w:cs="Tahoma"/>
        </w:rPr>
        <w:t>Οράς αυτούς τη του αρχαίου απάτη κεχρημένους, τω όπλω, ω ο διάβολος κατά του Αδάμ εχρήσατο; «Ενδύνοντες εις τας οικίας», φησίν. Είδες το αναίσχυντον πώς εδήλωσε δια του ειπείν, «ενδύνοντες»; Το άτιμον, την απάτην, την κολακείαν; «Και αιχμαλωτίζοντες γυναικάρια». Ώστε γυναικάριον ο ευεξαπάτητος και ανδρός πόρρω Γυναικών δε το απατάσθαι, μάλλον δε ουδέ γυναικών, αλλά γυναικαρίων. «Σεσωρευμένα». Όρα πόθεν κακείναις γίνεται το πείθεσθαι, από των αμαρτιών, από του μηδέν εαυταίς  συνειδέναι καλόν. Και σφόδρα κυρίως είπε, «σεσωρευμένα»˙ το πλήθος γαρ των αμαρτιών δια τούτου παρίστησι, και το άτακτον και συγκεχυμένον. «Αγόμενα επιθυμίαις ποικίλαις». Ου της φύσεως κατηγόρησεν˙ ου γαρ απλώς ¨γυναίκας¨ είπεν, αλλά τοιάσδε γυναίκας. Τί εστί, «ποικίλαις;». Ενταύθα πολλά ηνίξατο, την τρυφήν, την ασχημοσύνην, την λαγνείαν. «Ποικίλαις», φησίν, «επιθυμίαις», τουτέστι, χρημάτων, δόξης, τρυφής, αυθάδειας, τιμής. Ίσως δε και ετέρας αισχράς επιθυμίας αινίττεται. Πάντοτε μανθάνοντα και μηδέποτε εις επίγνωσιν αληθείας ελθείν δυνάμενα. Δια τί ταύτα φησίν; Ου συγγινώσκων αυταίς, αλλά και σφόδρα καταπειλών. Επειδή γαρ εαυτάς κατέχωσιν ταις επιθυμίαις εκείναις και τοις αμαρτήμασιν, επωρώθη αυτών η διάνοια.</w:t>
      </w:r>
    </w:p>
    <w:p w:rsidR="00DB37DF" w:rsidRDefault="00DB37DF" w:rsidP="000B611D">
      <w:pPr>
        <w:spacing w:line="360" w:lineRule="auto"/>
        <w:ind w:firstLine="720"/>
        <w:jc w:val="both"/>
        <w:rPr>
          <w:rFonts w:ascii="Tahoma" w:hAnsi="Tahoma" w:cs="Tahoma"/>
        </w:rPr>
      </w:pPr>
      <w:r>
        <w:rPr>
          <w:rFonts w:ascii="Tahoma" w:hAnsi="Tahoma" w:cs="Tahoma"/>
        </w:rPr>
        <w:t xml:space="preserve">«Ον τρόπον δε Ιαννής και Ιαμβρής αντέστησαν Μωυσή, ούτω και ούτοι ανθίστανται τη αληθεία». Τίνες εισίν ούτοι ο μάγοι οι επί Μωυσέως; Πώς δε αυτών τα ονόματα ουδαμού εμφέρεται αλλαχού; Ή αγράφως παραδέδοται, </w:t>
      </w:r>
      <w:r w:rsidR="00F10C90">
        <w:rPr>
          <w:rFonts w:ascii="Tahoma" w:hAnsi="Tahoma" w:cs="Tahoma"/>
        </w:rPr>
        <w:t xml:space="preserve">ή από του Πνεύματος εικός ήν ειδέναι τον Παύλον. «Ούτω και ούτοι», φησίν, «αντιστήσονται τη αληθεία, άνθρωποι τον νουν κατεφθαρμένοι, αδόκιμοι περί την πίστιν˙ άλλ’ ου προκόψουσι», φησίν. Πώς ουν λέγει αλλαχού, ότι «προκόψουσιν επί πλείον ασεβείας», ενταύθα δε, «ου προκόψουσι»; Εκεί τούτο φησίν, ότι αρχόμενοι καινοτομείν και πλανάν, ου στήσονται της πλάνης, άλλ’ αεί εξευρήσουσιν απάτας </w:t>
      </w:r>
      <w:r w:rsidR="00F10C90">
        <w:rPr>
          <w:rFonts w:ascii="Tahoma" w:hAnsi="Tahoma" w:cs="Tahoma"/>
        </w:rPr>
        <w:lastRenderedPageBreak/>
        <w:t>καινάς και δόγματα διεφθαρμένα˙ και γαρ η πλάνη ουδαμού ίσταται. Ενταύθα δε τούτό φησίν, ότι ουκ απατήσουσιν, ουδέ συναρπάσουσι, καν παρά την αρχήν δόξωσί τινάς παρακρούεσθαι, άλλ’ ευφώρατοι ταχέως έσονται.</w:t>
      </w:r>
    </w:p>
    <w:p w:rsidR="00F10C90" w:rsidRDefault="00F10C90" w:rsidP="000B611D">
      <w:pPr>
        <w:spacing w:line="360" w:lineRule="auto"/>
        <w:ind w:firstLine="720"/>
        <w:jc w:val="both"/>
        <w:rPr>
          <w:rFonts w:ascii="Tahoma" w:hAnsi="Tahoma" w:cs="Tahoma"/>
        </w:rPr>
      </w:pPr>
      <w:r>
        <w:rPr>
          <w:rFonts w:ascii="Tahoma" w:hAnsi="Tahoma" w:cs="Tahoma"/>
        </w:rPr>
        <w:t>Ότι γαρ περί τούτου φησίν, άκουσ</w:t>
      </w:r>
      <w:r w:rsidR="00180FB2">
        <w:rPr>
          <w:rFonts w:ascii="Tahoma" w:hAnsi="Tahoma" w:cs="Tahoma"/>
        </w:rPr>
        <w:t>ο</w:t>
      </w:r>
      <w:r>
        <w:rPr>
          <w:rFonts w:ascii="Tahoma" w:hAnsi="Tahoma" w:cs="Tahoma"/>
        </w:rPr>
        <w:t>ν τι λέγει˙ «η γαρ άνοια αυτών έκδηλος έσται πάσι». Πόθεν; Πανταχόθεν˙ «ώσπερ και η εκείνων εγένετο». Καν γαρ πρότερον ανθήση τα της πλάνης, εις τέλος ου διαμένει. Τοιαύτα γαρ τα μη φύσει καλά, αλλά δοκούντα είναί καλά˙ προς καιρό ανθεί και φωράται και απόλλυται. Άλλ’ ου τα ημέτερα τοιαύτα˙ και τούτων συ μάρτυς˙ ου γαρ εν απάτη τα ημέτερα˙ τίς γαρ αν υπέρ απάτης και αποθανείν έλοιτο;</w:t>
      </w:r>
    </w:p>
    <w:p w:rsidR="00F10C90" w:rsidRDefault="004A7066" w:rsidP="000B611D">
      <w:pPr>
        <w:spacing w:line="360" w:lineRule="auto"/>
        <w:ind w:firstLine="720"/>
        <w:jc w:val="both"/>
        <w:rPr>
          <w:rFonts w:ascii="Tahoma" w:hAnsi="Tahoma" w:cs="Tahoma"/>
        </w:rPr>
      </w:pPr>
      <w:r>
        <w:rPr>
          <w:rFonts w:ascii="Tahoma" w:hAnsi="Tahoma" w:cs="Tahoma"/>
        </w:rPr>
        <w:t xml:space="preserve">«Συ δε παρηκολούθηκάς μου τη διδασκαλία». Ώστε ισχυρός έσο˙ ου γαρ απλώς παρεγένου, αλλά «παρηκολούθηκας». Ενταύθα τον χρόνον σημαίνει πολύν γεγενήσθαι, από του ειπείν, «παρηκολούθηκας τη διδασκαλία». Τούτο περί  λόγου. «Τη αγωγή»˙ </w:t>
      </w:r>
      <w:r w:rsidR="00CB411E">
        <w:rPr>
          <w:rFonts w:ascii="Tahoma" w:hAnsi="Tahoma" w:cs="Tahoma"/>
        </w:rPr>
        <w:t>τούτο περί βίου. «Τη προθέσει»˙ τούτο περί προθυμίας και του παραστήματος της ψυχής. Ουχί έλεγον μεν, φησί, ταύτα, ουκ εποίουν δε, ουδέ εν λόγοις μόνον εφιλοσόφουν. «Τη πίστει, τη μακροθυμία». Πώς ουδέν με τούτων, φησίν, ετάραττε. «Τη αγάπη», όπερ ουκ είχον ούτοι˙ «τη υπομονή», ώσπερ ουδέ τούτο. «Τη μακροθυμία», φησί. Προς τους αιρετικούς πολλήν επεδεικνύμην την μακροθυμίαν. «Τη υπομονή», προς τους διωγμούς. «Τοις διωγμοίς, τοις παθήμασι». Δύο γαρ ταύτα ταράττει τον διδάσκαλον, το αιρετικούς είναι πολλούς, και το μη καρτερείν εν τοις παθήμασιν. Άλλ’ όμως υπέρ τούτων πολλά διελέχθη, ότι και πάλαι ήσαν και έσονται, και χρόνος ουδείς καθαρός τούτων, και ότι ημάς ουδέν βλάψαι δυνήσονται, και ότι εν τω κόσμω σκεύη χρυσά και αργυρά εστίν.</w:t>
      </w:r>
    </w:p>
    <w:p w:rsidR="00CB411E" w:rsidRDefault="00CB411E" w:rsidP="000B611D">
      <w:pPr>
        <w:spacing w:line="360" w:lineRule="auto"/>
        <w:ind w:firstLine="720"/>
        <w:jc w:val="both"/>
        <w:rPr>
          <w:rFonts w:ascii="Tahoma" w:hAnsi="Tahoma" w:cs="Tahoma"/>
        </w:rPr>
      </w:pPr>
      <w:r>
        <w:rPr>
          <w:rFonts w:ascii="Tahoma" w:hAnsi="Tahoma" w:cs="Tahoma"/>
        </w:rPr>
        <w:t>Οράς λοιπόν αυτόν περί των θλίψεων διαλεγόμενον; «Οίά μοι εγένετο εν Αντιοχεία, εν Ικονίω, εν Λύστροις». Τί δήποτε ταύτα μόνα είρηκεν από πολλών; Επειδή γνώριμα ην τω ανδρί τα λοιπά˙ και ίσως ως νεαρών των πραγμάτων τούτων μέμνηται, ου των πάλαι˙ και ουκ απαριθμείται κατ’ είδος˙ ου γαρ εστί κενόδοξος ουδέ φιλότιμος˙ προς γαρ παραμυθίαν του μαθητού, ου προς επίδειξιν λέγει. Αντιόχειαν δε την της Πισιδίας ενταύθά φησί, και Λύστραν, όθεν ην ο Τιμόθεος. «Οίους διωγμούς υπέμεινα». Αμφότερα παρακλήσεως, ότι και εγώ προθυμίαν παρειχόμην γενναίαν, και ουκ εγκατελείφθην, και ουκ έστιν ειπείν, ότι προέδωκέ με ο Θεός, αλλά τον στέφανόν μοι λαμπρότερον ειργάσατο. «Οίους διωγμούς υπέμεινα», φησί, «και εκ πάντων με ερρύσατο ο Κύριος. Και πάντες δε οι θέλοντες ευσεβώς ζην εν Χριστώ Ιησού, διωχθήσονται».</w:t>
      </w:r>
    </w:p>
    <w:p w:rsidR="00CB411E" w:rsidRDefault="00CB411E" w:rsidP="000B611D">
      <w:pPr>
        <w:spacing w:line="360" w:lineRule="auto"/>
        <w:ind w:firstLine="720"/>
        <w:jc w:val="both"/>
        <w:rPr>
          <w:rFonts w:ascii="Tahoma" w:hAnsi="Tahoma" w:cs="Tahoma"/>
        </w:rPr>
      </w:pPr>
      <w:r>
        <w:rPr>
          <w:rFonts w:ascii="Tahoma" w:hAnsi="Tahoma" w:cs="Tahoma"/>
        </w:rPr>
        <w:lastRenderedPageBreak/>
        <w:t xml:space="preserve">Τί δε όλως λέγω περί εμαυτού, φησίν; Έκαστος των θελόντων ζην ευσεβώς, διωχθήσεται. Διωγμούς ενταύθά φησί τας θλίψεις, τας οδύνας. Και γαρ ουκ ένι άνδρα την της αρετής οδόν οδεύοντα λύπης είναι χωρίς, θλίψεως, οδύνης πειρασμών˙ πώς γαρ, ο στενήν και τεθλιμμένην οδεύων οδόν; Ο ακούσας, ότι «εν τω κόσμω θλίψιν έξετε;». Ει εν εκείνω τω χρόνω έλεγεν ο Ιώβ, «πειρατήριον ο βίος ανθρώπου επί της γης», πόσω μάλλον τότε; «Πονηροί δε άνθρωποι και γόητες», φησί, </w:t>
      </w:r>
      <w:r w:rsidR="004F2C87">
        <w:rPr>
          <w:rFonts w:ascii="Tahoma" w:hAnsi="Tahoma" w:cs="Tahoma"/>
        </w:rPr>
        <w:t xml:space="preserve">«προκόψουσιν επί το χείρον, πλανώντες και πλανώμενοι». Μηδέν σε θορυβείτω τούτων, φησίν ει και εκείνοι μεν εν ευθηνία, συ δε εν πειρασμοίς˙ τοιαύτη του πράγματος η φύσις εστίν. Εκ των εμών δύνασαι μαθείν, ότι ουκ ένι άνδρα πολεμούντα τοις πονηροίς μη είναι εν θλίψει. Ουκ έστι πυκτεύοντα εν τρυφή είναι, ουκ έστι παλαίοντα ευωχείσθαι. Μηδείς τοίνυν των αθλούντων άνεσιν ζητείτω, μηδείς εν ευθυμία είναι. Πάλιν τα παρόντα αγών, πόλεμος, θλίψις, στενοχωρία, πειρατήριον, των αγώνων το στάδιον. Έτεροι της ανέσεως οι καιροί˙ ούτος των ιδρώτων, ούτος των πόνων ο καιρός. Ουδείς αποδυσάμενος και αλειψάμενος άνεσιν επιζητεί. Ει δε άνεσιν επιζητείς, τί απεδύσω; Τί τας χείρας αντήρας; Και πώς ουκ ανταίρω, φησί, νυν; Όταν των επιθυμιών μη κρατής, όταν προς την βίαν της φύσεως μη μάχη. «Συ δε μένε εν οις έμαθες και επιστώθης, ειδώς παρά τίνος έμαθες, και ότι από βρέφους τα ιερά γράμματα οίδας τα δυνάμενά σε σοφίσαι εις σωτηρίαν, δια πίστεως της εν Χριστώ Ιησού». </w:t>
      </w:r>
      <w:r w:rsidR="00E737A5">
        <w:rPr>
          <w:rFonts w:ascii="Tahoma" w:hAnsi="Tahoma" w:cs="Tahoma"/>
        </w:rPr>
        <w:t xml:space="preserve">Τί έστι τούτο; Καθάπερ ο προφήτης Δαυίδ παρήνεσε, «μη παραζήλου», ειπών, «εν πονηρευομένοις» τούτο και αυτός παραινεί λέγων˙ «συ δε μένε εν οις έμαθες και επιστώθης». Ουχ απλώς, «έμαθες», αλλά και «επιστώθης», τουτέστιν, επίστευσας. Τί δαι και επίστευσα; Ότι αύτη εστίν η ζωή. Καν εναντία τοίνυν οράς ενταύθα ων επίστευσας, μη θορυβού, επεί και ο Αβραάμ εναντία εώρα, άλλ’ ουδέν έπαθεν˙ ήκουσεν, ότι «εν Ισαάκ κληθήσεταί σοι σπέρμα», και τον Ισαάκ σφάξαι εκελεύετο, και ουκ εθορυβείτο ουδέ εταράττετο. Μηδείς σκανδαλιζέσθω επί τοις πονηροίς˙ τούτο άνωθεν είπεν η Γραφή. Τί ουν, όταν και αγαθοί ευφραίνωνται, και πονηροί κολάζωνται; Το μεν έτερον εικός γενέσθαι, το δε άλλο ουκέτι˙ πονηρούς μεν γαρ κολάζεσθαι ένι, αγαθούς δε ευφραίνεσθαι αεί ουκ ένι. Ουδείς Παύλου ίσος ην, άλλ’ όμως εν θλίψει τον πάντα διήγε χρόνον, εν δάκρυσιν, εν στεναγμοίς νυκτός και ημέρας. </w:t>
      </w:r>
      <w:r w:rsidR="004102F5">
        <w:rPr>
          <w:rFonts w:ascii="Tahoma" w:hAnsi="Tahoma" w:cs="Tahoma"/>
        </w:rPr>
        <w:t>«Μετά δακρύων» γαρ, φησί, «νύκτα και ημέραν τριετίαν νουθετών ουκ επαυσάμην»˙ και πάλιν, «η επισύστασίς μου η καθ’ ημέραν», φησίν. Ου σήμερον μεν έχαιρεν, αύριον δε ήλγει, αλλά καθ’ ημέραν ου διελίμπανεν οδυνώμενος.</w:t>
      </w:r>
    </w:p>
    <w:p w:rsidR="004102F5" w:rsidRDefault="004102F5" w:rsidP="000B611D">
      <w:pPr>
        <w:spacing w:line="360" w:lineRule="auto"/>
        <w:ind w:firstLine="720"/>
        <w:jc w:val="both"/>
        <w:rPr>
          <w:rFonts w:ascii="Tahoma" w:hAnsi="Tahoma" w:cs="Tahoma"/>
        </w:rPr>
      </w:pPr>
      <w:r>
        <w:rPr>
          <w:rFonts w:ascii="Tahoma" w:hAnsi="Tahoma" w:cs="Tahoma"/>
        </w:rPr>
        <w:t xml:space="preserve">Πώς ουν φησί, «πονηροί προκόψουσιν επί το χείρον»; Ουκ είπεν, ότι ¨ανέσεως τυγχάνουσιν¨, άλλ’ «επί το χείρον προκόψουσιν»˙ εις το χείρον η προκοπή </w:t>
      </w:r>
      <w:r>
        <w:rPr>
          <w:rFonts w:ascii="Tahoma" w:hAnsi="Tahoma" w:cs="Tahoma"/>
        </w:rPr>
        <w:lastRenderedPageBreak/>
        <w:t>αύτη. Ουκ είπεν, ¨εν ευθηνία έσονται¨. Ει δε και κολάζονται, δια τούτο καλόζονται, ίνα μη νομίσης ατιμώρητα είναι τα αμαρτήματα. Επειδή γαρ η γέεννα ουκ ισχύει κωλύσαι ημάς της κακίας, φειδόμενος ημών διυπνίζει και διανίστησιν ημάς. Ει μηδείς πονηρός εκολάζετο, ουδείς αν ενόμιζεν εφεστάναι τον Θεόν τοις ανθρωπίνοις πράγμασιν˙ ει πάντες εκολάζοντο, ουδείς αν προσεδόκησεν έσεσθαι ανάστασιν, ως πάντων ενταύθα απολαμβανόντων. Δια τούτο και κολάζει, και ου κολάζει˙ δια τούτο ενταύθα δίκαιοι θλίβονται, ότι πάροικοί εισίν, ότι ξένοι, ότι εν αλλοτρία εισίν. Οι δίκαιοι τοίνυν δοκιμής ένεκεν ταύτα υπομένουσιν˙ άκουε γαρ του Θεού λέγοντος προς τον Ιώβ, «οίει με άλλοί εάν και ποτέ τι τοιούτον υπομείνωσι, δίκην τιννύουσι των αμαρτιών.</w:t>
      </w:r>
    </w:p>
    <w:p w:rsidR="004102F5" w:rsidRDefault="004102F5" w:rsidP="000B611D">
      <w:pPr>
        <w:spacing w:line="360" w:lineRule="auto"/>
        <w:ind w:firstLine="720"/>
        <w:jc w:val="both"/>
        <w:rPr>
          <w:rFonts w:ascii="Tahoma" w:hAnsi="Tahoma" w:cs="Tahoma"/>
        </w:rPr>
      </w:pPr>
      <w:r>
        <w:rPr>
          <w:rFonts w:ascii="Tahoma" w:hAnsi="Tahoma" w:cs="Tahoma"/>
        </w:rPr>
        <w:t>Εν πάσι τοίνυν ευχαριστώμεν τω Θεώ είτε ούτως, είτε εκείνως˙ αμφότερα γαρ χρήσιμα. Ουδέ μισών, ουδέ αποστρεφόμενος ημάς ποιεί, άλλ’ αμφότερα φροντίζων και κηδόμενος. «Ειδώς», φησίν,  «ότι από βρέφους τα ιερά γράμματα οίδας». Τουτέστιν, εκ πρώτης ηλικίας τα ιερά γράμματα έμαθες. «Ιερά δε γράμματα» τας θείας καλεί Γραφάς. Εν ταύταις ανετράφης, ώστε και δια τούτων στερεάν είναί σοι την πίστιν χρη, και μηδέν παραβλάπτεσθαι. Κατά βάθους γαρ η ρίζα κείται, ου χρόνω τραφείσα πολλώ˙ ουδέν αυτήν παρατρέψαι δύναται. Ειπών δε «τα ιερά γράμματα», επήγαγε, «τα δυνάμενά σε σοφίσαι»˙ τουτέστιν, ουκ αφιάσιν ανόητόν τι παθείν, και οίον οι πολλοί.</w:t>
      </w:r>
    </w:p>
    <w:p w:rsidR="004102F5" w:rsidRDefault="004102F5" w:rsidP="000B611D">
      <w:pPr>
        <w:spacing w:line="360" w:lineRule="auto"/>
        <w:ind w:firstLine="720"/>
        <w:jc w:val="both"/>
        <w:rPr>
          <w:rFonts w:ascii="Tahoma" w:hAnsi="Tahoma" w:cs="Tahoma"/>
        </w:rPr>
      </w:pPr>
      <w:r>
        <w:rPr>
          <w:rFonts w:ascii="Tahoma" w:hAnsi="Tahoma" w:cs="Tahoma"/>
        </w:rPr>
        <w:t xml:space="preserve">Ο γαρ τας Γραφάς ειδώς, ως ειδέναι χρη, ουδενί των γινομένων σκανδαλίζεται, πάντα φέρει γενναίως, τα μεν τη πίστει επιτρέπων και τω ακταλήπτω της του Θεού οικονομίας, των δε και λόγους ειδώς, και παραδείγματα ευρίσκων εν ταις Γραφαίς. Επεί και το μη πάντα περιεργάζεσθαι, και το μη πάντα θέλειν ειδέναι, μέγα του ειδέναι τεκμήριον. Και ει βούλεσθε επί παραδείγματος ερώ˙ έστω ποταμός, μάλλον δε έστωσαν ποταμοί (ου κατά συγχώρησιν λέγω, άλλ’ όπερ εισίν οι ποταμοί)˙ </w:t>
      </w:r>
      <w:r w:rsidR="0007016F">
        <w:rPr>
          <w:rFonts w:ascii="Tahoma" w:hAnsi="Tahoma" w:cs="Tahoma"/>
        </w:rPr>
        <w:t>ου πάντες κατά βάθος ίσοι τυγχάνουσιν, άλλ’ οι μεν ψιλότερον το έδαφος έχοντες, έτεροι βαθύ και ικανόν αποπνίξαι τον αγνοούντα˙ και ενταύθα μεν ίλιγγοι, εκεί δε ουκέτι. Το ουν μη θέλειν πάσιν ομοίως επιχειρείν, καλόν, και το μη θέλειν πάντα τα βάθη ειδέναι, ου μικρόν του ειδέναι τεκμήριον˙ ως ο γε βουλόμενος παντός του μέρους του ποταμού κατατολμάν, ούτος μάλιστα ουκ οίδε των ποταμών τα ιδιώματα, και απολείται πολλάκις από της αυτής θρασύτητος του βάθους κατατολμήσας, αφ’ ης διέβαινε το μη βαθύ.</w:t>
      </w:r>
    </w:p>
    <w:p w:rsidR="0007016F" w:rsidRDefault="0007016F" w:rsidP="000B611D">
      <w:pPr>
        <w:spacing w:line="360" w:lineRule="auto"/>
        <w:ind w:firstLine="720"/>
        <w:jc w:val="both"/>
        <w:rPr>
          <w:rFonts w:ascii="Tahoma" w:hAnsi="Tahoma" w:cs="Tahoma"/>
        </w:rPr>
      </w:pPr>
      <w:r>
        <w:rPr>
          <w:rFonts w:ascii="Tahoma" w:hAnsi="Tahoma" w:cs="Tahoma"/>
        </w:rPr>
        <w:lastRenderedPageBreak/>
        <w:t>Ούτω και επί του Θεού, ο πάντα θέλων ειδέναι και πάντων κατατολμών, ούτος ουκ οίδε μάλιστα τί εστί Θεός. Άλλ’ εν μεν τοις ποταμοίς το μεν πλέον μέρος ασφαλές, ολίγοι δε ίλιγγοι, και βάθη, επί δε του Θεού το πλέον εν αποκρύφοις, και ουκ έστιν εξιχνιάσαι τα έργα αυτού. Τί τοίνυν βιάζη καταποντίσαι σαυτόν; Τούτο μόνον ίσθι, ότι πάντα ο Θεός οικονομεί, ότι πάντων προνοεί, ότι αυτεξούσιοί εσμέν, ότι τα μεν ενεργεί, τα δε συγχωρεί, ότι ουδέν πονηρόν γίνεσθαι βούλεται, ότι ουκ από του βουλήματος αυτού πάντα γίνεται, αλλά και από του ημετέρου, πάντα τα κακά από του ημετέρου μόνον, πάντα τα αγαθά από τε του ημετέρου και της αυγού ροπής, ότι ουδέν αυτόν λανθάνει. Δια τούτο πάντα ενεργεί. Είτα συ τούτο ειδώς, αρίθμει τίνα μεν τα αγαθά, τίνα δε τα κακά, και τίνα τα αδιάφορα˙ οίον, αγαθόν η αρετή, κακόν η φαυλότης, αδιάφορα πλούτος, πενία, ζωή, θάνατος. Αν ταύτα ειδής, είση και μετά τούτων, ότι οι δίκαιοι δια τούτο θλίβονται, ίνα στεφανωθώσιν, οι αμαρτωλοί, ίνα των αμαρτιών δίκην εκτίσωσιν˙ ου πάντες δε οι αμαρτωλοί δίκην ενταύθα τίνουσιν, ίνα μη τη αναστάσει οι πολλοί απιστώσιν, ώσπερ ου πάντες οι δίκαιοι θλίβονται, ίνα μη την κακίαν επαινετήν είναι νομίσης, αλλά την αρετήν. Ούτοι κανόνες εισί και όροι˙ ο βούλει άγε επ’ αυτούς, και ου διαπορήσεις.</w:t>
      </w:r>
    </w:p>
    <w:p w:rsidR="0007016F" w:rsidRDefault="006063C6" w:rsidP="000B611D">
      <w:pPr>
        <w:spacing w:line="360" w:lineRule="auto"/>
        <w:ind w:firstLine="720"/>
        <w:jc w:val="both"/>
        <w:rPr>
          <w:rFonts w:ascii="Tahoma" w:hAnsi="Tahoma" w:cs="Tahoma"/>
        </w:rPr>
      </w:pPr>
      <w:r>
        <w:rPr>
          <w:rFonts w:ascii="Tahoma" w:hAnsi="Tahoma" w:cs="Tahoma"/>
        </w:rPr>
        <w:t xml:space="preserve">Ώσπερ γαρ εστί παρά τοις γραμματισταίς ο των εξακισχιλίων αριθμός, και υιπό τούτον άπαντα άγεται, και πάντα μερίζειν και πολυπλασιάζειν </w:t>
      </w:r>
      <w:r w:rsidR="00B9075A">
        <w:rPr>
          <w:rFonts w:ascii="Tahoma" w:hAnsi="Tahoma" w:cs="Tahoma"/>
        </w:rPr>
        <w:t xml:space="preserve">δυνατόν εν τω κανόνι των εξακισχιλίων, και δια του αριθμού τούτου πάντα στρέφεται, και ίσασι ταύτα όσοι γράμματα μεμαθήκασιν, ούτω τους κανόνας τούτους, ους πάλιν ερώ συντομώτερον, αν τις ειδή, ουδέποτε σκανδαλίζεται. Τίνες ουν εισίν ούτοι; Ότι αγαθόν αρετή, ότι φαύλον κακία, ότι αδιάφορα νόσοι, πενία, επιβουλαί, συκοφαντίαι, και όσα τοιαύτα˙ ότι οι δίκαιοι θλίβονται εθάδε˙ ει δε τίνες και ευ πάσχουσιν, ίνα μη η αρετή δόξη μισητή είναι˙ ότι οι πονηροί ευφραίνονται, ίνα εκεί κολασθώσιν˙ ει δε τινές και κολάζονται, ώστε μη την κακίαν δόξαι είναι καλόν, μηδέ ατιμώρητα τα πράγματα˙ ότι ου κολάζονται πάντες, ίνα μη της αναστάσεως ο καιρός διαπιστηθή˙ ότι και των αγαθών εισί τίνες οι φαύλα έχοντες έργα, και ενταύθα αυτά αποτίθενται, και των πονηρών οι χρηστά έχοντες, και ενταύθα απολαμβάνουσιν, ίνα εκεί τιμωρηθώσιν˙ ότι ακατάληπτα τα πλείονα του Θεού έργα˙ ότι πολύ το μέσον ημών και αυτού, και όσον ουκ έστιν ειπείν. Αν ταύτα αναλογιζώμεθα, ουδέν ημάς θορυβήσαι δυνήσεται. Αν των Γραφών ακούωμεν συνεχώς, ευρήσομεν και παραδείγματα τοιαύτα πολλά˙ «τα δυνάμενά σε», φησί, «σοφίσαι εις σωτηρίαν». Και γαρ τα πρακτέα υποτίθενται αι Γραφαί, και τα μη πρακτέα˙ άκουε γαρ του μακαρίου τούτου αλλαχού λέγοντος˙ </w:t>
      </w:r>
      <w:r w:rsidR="00B9075A">
        <w:rPr>
          <w:rFonts w:ascii="Tahoma" w:hAnsi="Tahoma" w:cs="Tahoma"/>
        </w:rPr>
        <w:lastRenderedPageBreak/>
        <w:t>«πέποιθας σεαυτόν οδηγόν είναι τυφλών, φως των εν σκότει, παιδευτήν αφρόνων, διδάσκαλον νηπίων».</w:t>
      </w:r>
    </w:p>
    <w:p w:rsidR="00B9075A" w:rsidRDefault="00B9075A" w:rsidP="000B611D">
      <w:pPr>
        <w:spacing w:line="360" w:lineRule="auto"/>
        <w:ind w:firstLine="720"/>
        <w:jc w:val="both"/>
        <w:rPr>
          <w:rFonts w:ascii="Tahoma" w:hAnsi="Tahoma" w:cs="Tahoma"/>
        </w:rPr>
      </w:pPr>
      <w:r>
        <w:rPr>
          <w:rFonts w:ascii="Tahoma" w:hAnsi="Tahoma" w:cs="Tahoma"/>
        </w:rPr>
        <w:t xml:space="preserve">Οράς ότι φως των εν σκότει ο νόμος; Ει δε ο το γράμμα δεικνύς φως, το γράμμα το αποκτείνον, τί άρα ο το πνεύμα το ζωοποιούν; Ει η Παλαιά φως, τί η Καινή, ένθα τοσαύτα ανεπετάσθη; Ένθα τοσούτόν εστί το μέσον, όσον ει τοις ουδέν πλέον της γης ειδόσι τον ουρανόν τις ανοίξειε, και πάντα ποιήσοι κατοπτεύσαι. Περί γεέννης εμάθομεν, περί βασιλείας, περί κρίσεως. Μη πιστεύωμεν αλόγοις πράγμασι˙ γοητεία πάντα εκείνα. Τί ουν ότι λέγουσι, φησί, και εκβκαίνει; Επειδή συ πιστεύεις, ει γε και εκβαίνει. Αιχμαλώτόν σε έλαβε, κύριός εστί του βίου του σου, ως θέλει αυτόν οικονομεί. Ειπέ μοι, ει τις λήσταρχος υιόν βασιλέως αυτώ προσφυγόντα, και ερημίαν και την εκείνου συνοίκησιν αγαπήσαντα </w:t>
      </w:r>
      <w:r w:rsidR="001C3332">
        <w:rPr>
          <w:rFonts w:ascii="Tahoma" w:hAnsi="Tahoma" w:cs="Tahoma"/>
        </w:rPr>
        <w:t>υπό χείρας έχοι και εξουσίαν, δυνήσεται αυτώ ειπείν, ει τελευτά, ει ζη; Και σφόδρα γε δυνήσεται. Τί δήποτε; Ουκ επειδή προοίδε το μέλλον, άλλ’ επειδή εκατέρου κύριος γίνεται, του αφανίσαι, και σώσαι τον παίδα, εκείνου ποιήσαντος αυτόν κύριον. Και γαρ ανελείν, εάν θέλη, δυνήσεται, και αφείναι, αν βουληθή, ομοίως δυνήσεται˙ υπό γαρ εκείνω γέγονεν. Αν είπη, ότι πλούσιος έση ή πένης, αμφοτέρων κύριος αυτός εστί. Το πλέον του κόσμου υπό τας του διαβόλου χείρας εαυτούς έδωκαν.</w:t>
      </w:r>
    </w:p>
    <w:p w:rsidR="001C3332" w:rsidRDefault="001C3332" w:rsidP="000B611D">
      <w:pPr>
        <w:spacing w:line="360" w:lineRule="auto"/>
        <w:ind w:firstLine="720"/>
        <w:jc w:val="both"/>
        <w:rPr>
          <w:rFonts w:ascii="Tahoma" w:hAnsi="Tahoma" w:cs="Tahoma"/>
        </w:rPr>
      </w:pPr>
      <w:r>
        <w:rPr>
          <w:rFonts w:ascii="Tahoma" w:hAnsi="Tahoma" w:cs="Tahoma"/>
        </w:rPr>
        <w:t xml:space="preserve">Και άλλως δε, όταν εθισθή άνθρωπος πιστεύειν, πολύ και τούτο συμβαλείται εκείνοις τοις απατεώσιν˙ ουδείς γαρ ταις αποτυχίαις προσέχει, άλλ’ εί που επιτύχοιεν. Ει δε τινά έχουσι δύναμιν προγνωστικήν, εμοί τω πιστώ τούτους άγε. Ου μεγαληγορών λέγω˙ το γαρ τούτων απηλλάχθαι, ου μεγαληγορίας. Αμαρτημάτων μεν γαρ ειμί μεστός˙ τούτων δε ένεκεν ουκ αν ταπεινοφρονήσαιμι˙ πάντων τη του Θεού χάριτι καταγελώ. Άγε προς εμέ τον άνδρα τον μάγον, ει τινά έχει δύναμιν προγνωστικήν, ειπάτω τι μοι συμβήσεται, αύριον τι έσται μοι. Άλλ’ ουκ ερεί˙ υπό γαρ την του βασιλέως εξουσίαν ειμί, και ουκ έχει την εμήν αρχήν ουδέ την υποταγήν˙ πόρρω των καταδύσεων αυτού και των σπηλαίων τυγχάνω, τω βασιλεί στρατεύομαι. </w:t>
      </w:r>
    </w:p>
    <w:p w:rsidR="001C3332" w:rsidRDefault="001C3332" w:rsidP="000B611D">
      <w:pPr>
        <w:spacing w:line="360" w:lineRule="auto"/>
        <w:ind w:firstLine="720"/>
        <w:jc w:val="both"/>
        <w:rPr>
          <w:rFonts w:ascii="Tahoma" w:hAnsi="Tahoma" w:cs="Tahoma"/>
        </w:rPr>
      </w:pPr>
      <w:r>
        <w:rPr>
          <w:rFonts w:ascii="Tahoma" w:hAnsi="Tahoma" w:cs="Tahoma"/>
        </w:rPr>
        <w:t xml:space="preserve">Άλλ’ ο δείνα έκλεψε, φησί, και ο δείνα αυτόν κατεμήνυσε. Μάλιστα μεν ουν ουδέ πανταχού τούτο αληθές, αλλά γέλως και ψεύδος˙ ουδέν γαρ ίσασιν˙ ει δε τι ίσασι, μάλλον τα εαυτών ώφειλον λέγειν, πώς τα πολλά αναθήματα των ειδώλων εκλάπη, πώς το πολύ χρυσίον εχωνεύθη. Δια τί μη προείπον τοις ιερεύσιν αυτών; Ώστε ουδέν ίσασιν˙ αλλά χρημάτων μεν ένεκεν ουδέ ειπείν εδύναντο, όταν οι ναοί αυτών οι ειδωλικοί επίμπραντο και πολλοί συναπώλλυντο. Δια τί μη φείδονται της σωτηρίας της αυτών; Άλλ’ επιτυχία μόνον το πράγμά εστίν, ει που τί και προείποιεν. </w:t>
      </w:r>
      <w:r>
        <w:rPr>
          <w:rFonts w:ascii="Tahoma" w:hAnsi="Tahoma" w:cs="Tahoma"/>
        </w:rPr>
        <w:lastRenderedPageBreak/>
        <w:t>Εισί παρ’ ημίν προφήται, άλλ’ ουκ αποτυγχάνουσιν˙ ου τούτο μεν λέγουσιν, εκείνο δε ψεύδονται, αλλά πάντα αληθεύουσι˙ τούτο γαρ προγνώσεώς εστί.</w:t>
      </w:r>
    </w:p>
    <w:p w:rsidR="001C3332" w:rsidRDefault="00D671B1" w:rsidP="000B611D">
      <w:pPr>
        <w:spacing w:line="360" w:lineRule="auto"/>
        <w:ind w:firstLine="720"/>
        <w:jc w:val="both"/>
        <w:rPr>
          <w:rFonts w:ascii="Tahoma" w:hAnsi="Tahoma" w:cs="Tahoma"/>
        </w:rPr>
      </w:pPr>
      <w:r>
        <w:rPr>
          <w:rFonts w:ascii="Tahoma" w:hAnsi="Tahoma" w:cs="Tahoma"/>
        </w:rPr>
        <w:t>Παύσασθέ ποτέ της μανίας, παρακαλώ, ει γε τω Χριστώ πιστεύετε˙ ει δε μη πιστεύετε, τί εαυτούς διασύρετε, τί απατάτε; Έως πότε χωλανείτε επ’ αφμοτέραις ταις ιγνύαις υμών; Τίνος γαρ ένεκεν προσέρχη; Τί ερωτάς; Άμα προσήλθες, άμα ηρώτησας, υπό την δουλείαν σαυτόν εποίησας˙ ως γαρ πιστεύων ερωτάς. Ου, φησίν, ου πιστεύων αυτόν αληθεύειν, αλλά πειράζων. Και το πειράζειν ει αληθεύει, ουκ έστι πεπεισμένου ότι ψεύδεται, άλλ’ έτι αμφιβάλλον</w:t>
      </w:r>
      <w:r w:rsidR="00EE6B1C">
        <w:rPr>
          <w:rFonts w:ascii="Tahoma" w:hAnsi="Tahoma" w:cs="Tahoma"/>
        </w:rPr>
        <w:t>τος. Τίνος ουν ένεκεν ερωτάς, τί έσται; Ει μεν γαρ τούτο λέγει, ότι τόδε έσται, τόδε πράξον και διαφεύξη, μάλιστα μεν ουδέ ούτως εχρήν ειδωλολατρείν, πλην άλλ’ ου τοσαύτη η απόνοια˙ ει δε τα μέλλοντα προλέγουσιν, ουδέ άλλο κερδαίνει ο μαθών, η λύπην περιττήν˙ το μεν γαρ πράγμα ουκ εξέβη, την δε λύπην υπέμεινεν, εταρίχευσεν εαυτόν. Ει συνέφερε τούτο, ουκ αν ημίν εφθόνησεν ο Θεός˙ ουκ αν εβάσκηνεν ο τας εν ουρανοίς ειπών˙ «Όσα γαρ ήκουσα παρά του Πατρός», φησί, πάντα εγνώρισα υμίν, και πάντα όσα ήκουσα παρά του Πατρός, απήγγειλα υμίν»˙ και, «ου λέγω υμάς δούλους, αλλά φίλους˙ υμείς φίλοι μου έστε».</w:t>
      </w:r>
    </w:p>
    <w:p w:rsidR="00EE6B1C" w:rsidRDefault="00EE6B1C" w:rsidP="000B611D">
      <w:pPr>
        <w:spacing w:line="360" w:lineRule="auto"/>
        <w:ind w:firstLine="720"/>
        <w:jc w:val="both"/>
        <w:rPr>
          <w:rFonts w:ascii="Tahoma" w:hAnsi="Tahoma" w:cs="Tahoma"/>
        </w:rPr>
      </w:pPr>
      <w:r>
        <w:rPr>
          <w:rFonts w:ascii="Tahoma" w:hAnsi="Tahoma" w:cs="Tahoma"/>
        </w:rPr>
        <w:t>Δια τί ουν ταύτα ουκ εγνώρισεν ημίν; Ότι βούλεται μηδένα λόγον έχειν ημάς αυτών. Επεί ότι ου βασκαίνει, τοις παλαιοίς ταύτα ελέγετο, και περί όνου και ετέρων τινών, επειδή νήπιοι ήσαν, ημίν δε, επειδή βούλεται μηδένα λόγον ημίν είναι περί αυτών, ουδέ φροντίδα έθετο ταύτην του γνωρίσαι ημίν. Αλλά τί μανθάνομεν; Όπερ ουκ έμαθον εκείνοι˙ μικρά γαρ άπαντα εκείνα˙ α δε ημείς εμάθομέν εστί ταύτα, ότι εγειρόμεθα, ότι αθάνατοι εσόμεθα, ότι άφθαρτοι, ότι ουκ έχει τέλος η ζωή, ότι πάντα παρελεύσεται, ότι εν νεφέλαις αρπαγησόμεθα, ότι οι πονηροί κόλασιν τίσουσι, μυρία προς τούτοις έτερα, και ουδέν έστιν ψεύδος. Ου πολλώ βέλτιον ειδέναι ταύτα, ή ότι ο όνος ο απολόμενος ευρέθη; Ιδού έλαβες τον όνον, ιδού εύρες˙ τί το κέρδος; Ου πάλιν απολλύεις αυτόν ετέρω τρόπω; Καν γαρ αυτός σε μη αφή, συ αυτόν αφήσεις τη τελευτή˙ τα δε πράγματα, άπερ εγώ είπον, αν κρατείν βουλώμεθα, διηνεκώς έχομεν.</w:t>
      </w:r>
    </w:p>
    <w:p w:rsidR="00EE6B1C" w:rsidRDefault="00EE6B1C" w:rsidP="000B611D">
      <w:pPr>
        <w:spacing w:line="360" w:lineRule="auto"/>
        <w:ind w:firstLine="720"/>
        <w:jc w:val="both"/>
        <w:rPr>
          <w:rFonts w:ascii="Tahoma" w:hAnsi="Tahoma" w:cs="Tahoma"/>
        </w:rPr>
      </w:pPr>
      <w:r>
        <w:rPr>
          <w:rFonts w:ascii="Tahoma" w:hAnsi="Tahoma" w:cs="Tahoma"/>
        </w:rPr>
        <w:t xml:space="preserve">Εκείνα τοίνυν διώκωμεν,  εκείνων εχώμεθα των μενόντων, των βεβαίων. Μη προσέχωμεν μάντεσι, μηδέ χρησμολόγοις, μηδέ αγύρταις, άλλ’ ή τω Θεώ τω πάντα ειδότι σαφώς, τω την γνώσιν έχοντι τω απάντων˙ και ούτω πάντα εισόμεθα, α ειδέναι χρη, και πάντων των αγαθών επιτευξόμεθα. </w:t>
      </w:r>
    </w:p>
    <w:p w:rsidR="00EE6B1C" w:rsidRDefault="00EE6B1C" w:rsidP="000B611D">
      <w:pPr>
        <w:spacing w:line="360" w:lineRule="auto"/>
        <w:ind w:firstLine="720"/>
        <w:jc w:val="both"/>
        <w:rPr>
          <w:rFonts w:ascii="Tahoma" w:hAnsi="Tahoma" w:cs="Tahoma"/>
        </w:rPr>
      </w:pPr>
    </w:p>
    <w:p w:rsidR="00AA49E2" w:rsidRDefault="004D7DDD" w:rsidP="004D7DDD">
      <w:pPr>
        <w:spacing w:line="360" w:lineRule="auto"/>
        <w:ind w:firstLine="720"/>
        <w:jc w:val="center"/>
        <w:rPr>
          <w:rFonts w:ascii="Tahoma" w:hAnsi="Tahoma" w:cs="Tahoma"/>
          <w:b/>
        </w:rPr>
      </w:pPr>
      <w:r>
        <w:rPr>
          <w:rFonts w:ascii="Tahoma" w:hAnsi="Tahoma" w:cs="Tahoma"/>
          <w:b/>
        </w:rPr>
        <w:lastRenderedPageBreak/>
        <w:t>ΑΓΙΟΥ ΙΩΑΝΝΟΥ ΧΡΥΣΟΣΤΟΜΟΥ</w:t>
      </w:r>
    </w:p>
    <w:p w:rsidR="004D7DDD" w:rsidRDefault="0059490B" w:rsidP="004D7DDD">
      <w:pPr>
        <w:spacing w:line="360" w:lineRule="auto"/>
        <w:ind w:firstLine="720"/>
        <w:jc w:val="center"/>
        <w:rPr>
          <w:rFonts w:ascii="Tahoma" w:hAnsi="Tahoma" w:cs="Tahoma"/>
          <w:b/>
        </w:rPr>
      </w:pPr>
      <w:r>
        <w:rPr>
          <w:rFonts w:ascii="Tahoma" w:hAnsi="Tahoma" w:cs="Tahoma"/>
          <w:b/>
        </w:rPr>
        <w:t>ΟΜΙΛΙΑ Η’ (Β’ Τιμ. 3, 1-15)</w:t>
      </w:r>
    </w:p>
    <w:p w:rsidR="0059490B" w:rsidRDefault="0059490B" w:rsidP="0059490B">
      <w:pPr>
        <w:spacing w:line="360" w:lineRule="auto"/>
        <w:ind w:firstLine="720"/>
        <w:jc w:val="both"/>
        <w:rPr>
          <w:rFonts w:ascii="Tahoma" w:hAnsi="Tahoma" w:cs="Tahoma"/>
        </w:rPr>
      </w:pPr>
      <w:r>
        <w:rPr>
          <w:rFonts w:ascii="Tahoma" w:hAnsi="Tahoma" w:cs="Tahoma"/>
        </w:rPr>
        <w:t>«Αυτό γνώριζε, ότι τις τελευταίες ημέρες θα ‘ρθουν καιροί δύσκολοι. Γιατί οι άνθρωποι θα είναι εγωιστές, φιλάργυροι, αλαζόνες, υπερήφανοι, βλάσφημοι, απειθείς στους γονείς, αχάριστοι, ασεβείς, αδιάλλακτοι, άστοργοι, διαβολείς, ακρατείς, ανήμεροι, αφιλάγαθοι, προδότες, αυθάδεις, φουσκωμένοι από εγωισμό, και θ’ αγαπούν περισσότερο την ηδονή παρά το Θεό».</w:t>
      </w:r>
    </w:p>
    <w:p w:rsidR="0059490B" w:rsidRDefault="0059490B" w:rsidP="0059490B">
      <w:pPr>
        <w:spacing w:line="360" w:lineRule="auto"/>
        <w:ind w:firstLine="720"/>
        <w:jc w:val="both"/>
        <w:rPr>
          <w:rFonts w:ascii="Tahoma" w:hAnsi="Tahoma" w:cs="Tahoma"/>
        </w:rPr>
      </w:pPr>
      <w:r>
        <w:rPr>
          <w:rFonts w:ascii="Tahoma" w:hAnsi="Tahoma" w:cs="Tahoma"/>
        </w:rPr>
        <w:t>Αν κάποιος τώρα δυσανασχετεί για τους αιρετικούς, ας σκεφθεί, ότι τέτοια έχουν γίνει από την αρχή, γιατί ο διάβολος πάντοτε σπέρνει το ψεύδος μέσα στην αλήθεια. Υποσχέθηκε ο Θεός από την αρχή τα αγαθά, ήρθε και ο διάβολος με τις δικές του υποσχέσεις˙ φύτεψε παράδεισο ο Θεός, εξαπάτησε εκείνος λέγοντας, «θα είστε σαν θεοί».</w:t>
      </w:r>
      <w:r>
        <w:rPr>
          <w:rFonts w:ascii="Tahoma" w:hAnsi="Tahoma" w:cs="Tahoma"/>
          <w:vertAlign w:val="superscript"/>
        </w:rPr>
        <w:t xml:space="preserve">1 </w:t>
      </w:r>
      <w:r>
        <w:rPr>
          <w:rFonts w:ascii="Tahoma" w:hAnsi="Tahoma" w:cs="Tahoma"/>
        </w:rPr>
        <w:t xml:space="preserve"> Επειδή όμως με τα έργα τίποτε δεν έδειχνε, υπόσχεται τα  μεγαλύτερα με λόγια. Τέτοιοι δηλαδή είναι οι απατεώνες. Στη συνέχεια έζησαν ο Κάιν και ο Άβελ˙ έπειτα οι υιοί του Σηθ και οι θυγατέρες των ανθρώπων˙ έπειτα ο Χαμ και ο Ιάφεθ, ο Αβραάμ και ο Φαραώ, ο Ιακώβ και ο Ησαύ˙ και μέχρι τέλους έτσι γίνεται, ο Μωυσής και οι μάγοι, οι προφήτες και οι ψευδοπροφήτες, οι απόστολοι και οι ψευδαπόστολοι, ο Χριστός και ο αντίχριστος. Και προηγουμένως βέβαια και τότε τα ίδια συνέβαιναν. Τότε ο Θευδάς, μετά ο Σίμων, όταν ζούσαν οι απόστολοι, καθώς και εκείνοι οι γύρω από τον Ερμογένη και Φίλητο. Δεν υπάρχει λοιπόν καιρός που να μην έσπειρε το ψεύδος μέσα στην αλήθεια. Ας μη δυσανασχετούμε λοιπόν, γιατί αυτά λέχθηκαν από την αρχή. Γι’ αυτό έλεγε˙ «γνώριζε ότι κατά τις έσχατες ημέρες θα ‘ρθουν δύσκολοι καιροί. Γιατί οι άνθρωποι θα είναι φίλαυτοι, φιλάργυροι, αλαζόνες, υπερήφανοι, βλάσφημοι, απειθείς στους γονείς, αχάριστοι, ασεβείς, άστοργοι». Άρα ο αχάριστος είναι ασεβής˙ και εύλογα. Γιατί αυτός που είναι αχάριστος προς τον ευεργέτη, ποιός δε θα γινόταν απέναντι στους άλλους; Ο αχάριστος είναι αδιάλλακτος, ο αχάριστος είναι άστοργος.</w:t>
      </w:r>
    </w:p>
    <w:p w:rsidR="0059490B" w:rsidRDefault="0059490B" w:rsidP="0059490B">
      <w:pPr>
        <w:spacing w:line="360" w:lineRule="auto"/>
        <w:ind w:firstLine="720"/>
        <w:jc w:val="both"/>
        <w:rPr>
          <w:rFonts w:ascii="Tahoma" w:hAnsi="Tahoma" w:cs="Tahoma"/>
        </w:rPr>
      </w:pPr>
      <w:r>
        <w:rPr>
          <w:rFonts w:ascii="Tahoma" w:hAnsi="Tahoma" w:cs="Tahoma"/>
        </w:rPr>
        <w:t xml:space="preserve">«Διαβολείς», λέγει˙ δηλαδή κακόλογοι. Γιατί εκείνοι που δεν έχουν κανένα αγαθό για τους εαυτούς τους, έχοντας σαν παρηγοριά το να βλασφημούν τις υπολήψεις των άλλων, διαπράττουν μύρια σφάλματα και αμαρτίες. «Ακρατείς» και στη γλώσσα και στην κοιλιά και σ’ όλα τα άλλα. «Ανήμεροι». Απ’ εδώ προέρχεται η απανθρωπιά, από εδώ η σκληρότητα, όταν κάποιος είναι φιλάργυρος, όταν κάποιος είναι φίλαυτος, όταν είναι αχάριστος, όταν είναι φιλήδονος. «Αφιλάγαθοι, προδότες, αυθάδεις». Προδότες της φιλίας˙ </w:t>
      </w:r>
      <w:r w:rsidR="006A4C4C">
        <w:rPr>
          <w:rFonts w:ascii="Tahoma" w:hAnsi="Tahoma" w:cs="Tahoma"/>
        </w:rPr>
        <w:t xml:space="preserve">«προπετείς», δηλαδή, μη έχοντας τίποτε το </w:t>
      </w:r>
      <w:r w:rsidR="006A4C4C">
        <w:rPr>
          <w:rFonts w:ascii="Tahoma" w:hAnsi="Tahoma" w:cs="Tahoma"/>
        </w:rPr>
        <w:lastRenderedPageBreak/>
        <w:t>σταθερό. «Φουσκωμένοι από υπερηφάνεια», γεμάτοι από αλαζονεία. «Φιλήδονοι περισσότερο παρά φιλόθεοι˙ έχοντας την εξωτερική μορφή της ευσέβειας, ενώ με τη ζωή τους αρνήθηκαν τη δύναμή της». Και γράφοντας την προς Ρωμαίους επιστολή κάτι παρόμοιο λέγει˙ «έχοντας τη μόρφωση της γνώσεως και της αλήθειας στο νόμο».</w:t>
      </w:r>
      <w:r w:rsidR="006A4C4C">
        <w:rPr>
          <w:rFonts w:ascii="Tahoma" w:hAnsi="Tahoma" w:cs="Tahoma"/>
          <w:vertAlign w:val="superscript"/>
        </w:rPr>
        <w:t xml:space="preserve">2 </w:t>
      </w:r>
      <w:r w:rsidR="006A4C4C">
        <w:rPr>
          <w:rFonts w:ascii="Tahoma" w:hAnsi="Tahoma" w:cs="Tahoma"/>
        </w:rPr>
        <w:t xml:space="preserve"> Άλλ’ εκεί αυτό το αναφέρει επαινώντας τους, ενώ εδώ δείχνει ότι αυτό το αμάρτημα είναι χειρότερο από όλα τα ελαττώματα. Και γιατί άραγε; Γιατί δεν το ανάφερε με την ίδια σημασία. Όπως ακριβώς δηλαδή πολλές φορές αναφέρει την εικόνα για να δείξει το όμοιο, πολλές φορές πάλι αναφέρει αυτήν για πράγμα άψυχο και μηδαμινό, όπως και ο ίδιος λέγει γράφοντας στους Κορινθίους˙ «ο άνδρας δεν πρέπει να καλύπτει το κεφάλι του, επειδή είναι εικόνα και δόξα του Θεού»</w:t>
      </w:r>
      <w:r w:rsidR="006A4C4C">
        <w:rPr>
          <w:rFonts w:ascii="Tahoma" w:hAnsi="Tahoma" w:cs="Tahoma"/>
          <w:vertAlign w:val="superscript"/>
        </w:rPr>
        <w:t>3</w:t>
      </w:r>
      <w:r w:rsidR="006A4C4C">
        <w:rPr>
          <w:rFonts w:ascii="Tahoma" w:hAnsi="Tahoma" w:cs="Tahoma"/>
        </w:rPr>
        <w:t>˙  και ο προφήτης πάλι λέγει˙ «πράγματι σαν εικόνα πορεύεται ο άνθρωπος».</w:t>
      </w:r>
      <w:r w:rsidR="006A4C4C">
        <w:rPr>
          <w:rFonts w:ascii="Tahoma" w:hAnsi="Tahoma" w:cs="Tahoma"/>
          <w:vertAlign w:val="subscript"/>
        </w:rPr>
        <w:t>4</w:t>
      </w:r>
      <w:r w:rsidR="006A4C4C">
        <w:rPr>
          <w:rFonts w:ascii="Tahoma" w:hAnsi="Tahoma" w:cs="Tahoma"/>
        </w:rPr>
        <w:t xml:space="preserve">  Και το λιοντάρι η Γραφή άλλοτε το εκλαμβάνει σαν πρόσωπο βασιλικό˙ «κοιμήθηκε», λέγει, «σαν λιοντάρι και σαν λιονταράκι˙ ποιός θα τον ξυπνήσει;»</w:t>
      </w:r>
      <w:r w:rsidR="006A4C4C">
        <w:rPr>
          <w:rFonts w:ascii="Tahoma" w:hAnsi="Tahoma" w:cs="Tahoma"/>
          <w:vertAlign w:val="superscript"/>
        </w:rPr>
        <w:t>5</w:t>
      </w:r>
      <w:r w:rsidR="006A4C4C">
        <w:rPr>
          <w:rFonts w:ascii="Tahoma" w:hAnsi="Tahoma" w:cs="Tahoma"/>
        </w:rPr>
        <w:t>˙ άλλοτε πάλι σαν αρπακτικό˙ «σαν λιοντάρι που αρπάζει και ωρύεται»</w:t>
      </w:r>
      <w:r w:rsidR="006A4C4C">
        <w:rPr>
          <w:rFonts w:ascii="Tahoma" w:hAnsi="Tahoma" w:cs="Tahoma"/>
          <w:vertAlign w:val="superscript"/>
        </w:rPr>
        <w:t>6</w:t>
      </w:r>
      <w:r w:rsidR="006A4C4C">
        <w:rPr>
          <w:rFonts w:ascii="Tahoma" w:hAnsi="Tahoma" w:cs="Tahoma"/>
        </w:rPr>
        <w:t>˙ έτσι κι εμείς κάμνουμε το ίδιο.</w:t>
      </w:r>
    </w:p>
    <w:p w:rsidR="006A4C4C" w:rsidRDefault="006A4C4C" w:rsidP="0059490B">
      <w:pPr>
        <w:spacing w:line="360" w:lineRule="auto"/>
        <w:ind w:firstLine="720"/>
        <w:jc w:val="both"/>
        <w:rPr>
          <w:rFonts w:ascii="Tahoma" w:hAnsi="Tahoma" w:cs="Tahoma"/>
        </w:rPr>
      </w:pPr>
      <w:r>
        <w:rPr>
          <w:rFonts w:ascii="Tahoma" w:hAnsi="Tahoma" w:cs="Tahoma"/>
        </w:rPr>
        <w:t>Επειδή δηλαδή τα πράγματα είναι σύνθετα και ποικίλα, πολύ φυσικά προσφέρονται για πολλές εικόνες και παραδείγματα˙ όπως για παράδειγμα όταν θέλουμε να θαυμάσουμε την ωραία, την παρομοιάζουμε με ζωγραφιές, και τις ζωγραφιές όταν θέλουμε να τις θαυμάσουμε, λέμε ότι λαλεί, ότι ομιλεί˙ δεν κάμνουμε όμως το ίδιο˙ γιατί εκεί το λέμε επειδή ήρθε κοντά στην ομοιότητα, ενώ εδώ επειδή πλησίασε το κάλλος. Έτσι και στη μορφή˙ εκεί βέβαια γιατί κάποιος είναι τύπος και εικόνα και διδασκαλία και αρχέτυπο της ευσέβειας, ενώ εδώ γιατί είναι άψυχο και νεκρό και δηλώνει σχήμα μόνο και τύπο και υπόκριση. Άρα είναι σχήμα μόνο χωρίς δύναμη, πίστη χωρίς έργα˙ και πολύ σωστά. Γιατί, όπως ακριβώς ένα ωραίο και ανθηρό σώμα όταν δεν έχει δύναμη μοιάζει με τα ζωγραφισμένα, έτσι είναι και η ορθή πίστη χωρίς έργα. Ας υποθέσουμε δηλαδή ότι κάποιος είναι φιλάργυρος, προδότης, αυθάδης, άλλ’ όμως πιστεύει ορθά˙ ποιό είναι το κέρδος αν δεν έχει τίποτε από τα πρέποντα στους Χριστιανούς; Όταν δεν κάμνει τίποτε από αυτά που χαρακτηρίζουν την ευσέβεια, αλλά ξεπερνάει στην ασέβεια τους ειδωλολάτρες; Όταν ζει προς καταστροφή εκείνων που τον συναναστρέφονται; Όταν υπάρχει για να βλασφημεί το Θεό; Όταν με τα έργα του διαβάλλει το δόγμα;</w:t>
      </w:r>
    </w:p>
    <w:p w:rsidR="006A4C4C" w:rsidRDefault="002A53EA" w:rsidP="0059490B">
      <w:pPr>
        <w:spacing w:line="360" w:lineRule="auto"/>
        <w:ind w:firstLine="720"/>
        <w:jc w:val="both"/>
        <w:rPr>
          <w:rFonts w:ascii="Tahoma" w:hAnsi="Tahoma" w:cs="Tahoma"/>
        </w:rPr>
      </w:pPr>
      <w:r>
        <w:rPr>
          <w:rFonts w:ascii="Tahoma" w:hAnsi="Tahoma" w:cs="Tahoma"/>
        </w:rPr>
        <w:t>«Και αυτούς», λέγει, «να τους αποφεύγεις». Αν λοιπόν κατά τους έσχατους καιρούς θα γίνουν τέτοιοι, πώς λέγει «και αυτούς να τους</w:t>
      </w:r>
      <w:r w:rsidR="00773497">
        <w:rPr>
          <w:rFonts w:ascii="Tahoma" w:hAnsi="Tahoma" w:cs="Tahoma"/>
        </w:rPr>
        <w:t xml:space="preserve"> αποφεύγεις» Φυσικό είναι ότι και τότε θα είναι μερικοί τέτοιοι, αν όχι υπερβολικά τέτοιοι, άλλ’ όμως θα είναι˙ η αλήθεια είναι ότι μέσω εκείνου προτρέπει όλους, ώστε να αποφεύγουν τους </w:t>
      </w:r>
      <w:r w:rsidR="00773497">
        <w:rPr>
          <w:rFonts w:ascii="Tahoma" w:hAnsi="Tahoma" w:cs="Tahoma"/>
        </w:rPr>
        <w:lastRenderedPageBreak/>
        <w:t>παρόμοιους. «Γιατί από αυτούς», λέγει, «προέρχονται εκείνοι που εισχωρούν στα σπίτια και αιχμαλωτίζουν γυναικάρια γεμάτα από αμαρτίες, που παρασύρονται από διάφορες επιθυμίες, και πάντοτε μαθαίνουν, αλλά δεν μπορούν ποτέ να φθάσουν στην ακριβή γνώση της αλήθειας».</w:t>
      </w:r>
    </w:p>
    <w:p w:rsidR="00773497" w:rsidRDefault="00773497" w:rsidP="0059490B">
      <w:pPr>
        <w:spacing w:line="360" w:lineRule="auto"/>
        <w:ind w:firstLine="720"/>
        <w:jc w:val="both"/>
        <w:rPr>
          <w:rFonts w:ascii="Tahoma" w:hAnsi="Tahoma" w:cs="Tahoma"/>
        </w:rPr>
      </w:pPr>
      <w:r>
        <w:rPr>
          <w:rFonts w:ascii="Tahoma" w:hAnsi="Tahoma" w:cs="Tahoma"/>
        </w:rPr>
        <w:t>Βλέπεις αυτούς που χρησιμοποιούν την απάτη του αρχαίου, το όπλο που ο διάβολος χρησιμοποίησε κατά του Αδάμ; «εισχωρούν στα σπίτια», λέγει. Είδες πώς δήλωσε την αδιαντροπιά τους με το να πει «εισχωρούν»; Την ατιμία, την απάτη, την κολακεία; «Και αιχμαλωτίζουν γυναικάρια». Ώστε ¨γυναικάριο¨ είναι αυτός που εξαπατιέται εύκολα και απέχει πολύ από τον άνδρα. Γνώρισμα των γυναικών είναι να εξαπατιένται, ή καλύτερα ούτε των γυναικών αλλά των γυναικαρίων˙ «Γεμάτα». Πρόσεχε από πού προέρχεται και σ’ εκείνες η ευπιστία˙ από τις αμαρτίες˙ από το ότι δεν έχουν συνείδηση κανενός καλού. Και θέλοντας πάρα πολύ να κυριολεκτήσει είπε, «γεμάτα»˙ γιατί μ’ αυτό δείχνει το πλήθος των αμαρτιών, την αταξία και τη σύγχυση. «Παρασυρόμενα από ποικίλες επιθυμίες». Δεν κατηγόρησε τη γυναικεία φύση˙ δεν είπε απλώς ¨γυναίκες¨, αλλά ¨τέτοιες γυναίκες¨. Τί σημαίνει «ποικίλες»; Εδώ πολλά υπαινίχθηκε, την τρυφή, την απρέπεια, την ηδυπάθεια. «Ποικίλες επιθυμίες», λέγει˙ δηλαδή επιθυμίες χρημάτων, δόξας, ηδυπάθειας, αυθάδειας, τιμής. Ίσως εννοεί κι άλλες αισχρές επιθυμίες. «Πάντοτε μαθαίνουν και δεν μπορούν ποτέ να φτάσουν στην ακριβή γνώση της αλήθειας». Γιατί τα λέγει αυτά; Όχι συγχωρώντας αυτές, αλλά και πάρα πολύ απειλώντας τες. Επειδή καταπαράχωσαν τον εαυτό τους με τις επιθυμίες εκείνες και τα αμαρτήματα, επειδή πωρώθηκε η διάνοιά τους.</w:t>
      </w:r>
    </w:p>
    <w:p w:rsidR="00773497" w:rsidRDefault="00773497" w:rsidP="0059490B">
      <w:pPr>
        <w:spacing w:line="360" w:lineRule="auto"/>
        <w:ind w:firstLine="720"/>
        <w:jc w:val="both"/>
        <w:rPr>
          <w:rFonts w:ascii="Tahoma" w:hAnsi="Tahoma" w:cs="Tahoma"/>
        </w:rPr>
      </w:pPr>
      <w:r>
        <w:rPr>
          <w:rFonts w:ascii="Tahoma" w:hAnsi="Tahoma" w:cs="Tahoma"/>
        </w:rPr>
        <w:t xml:space="preserve">«Με όποιον τρόπο ο Ιαννής και ο Ιαμβρής αντιστέκονταν στην αλήθεια». Ποιοί είναι αυτοί οι μάγοι που έζησαν στις ημέρες του Μωυσή; Και πώς τα ονόματά τους δεν αναφέρονται πουθενά </w:t>
      </w:r>
      <w:r w:rsidR="00334DE2">
        <w:rPr>
          <w:rFonts w:ascii="Tahoma" w:hAnsi="Tahoma" w:cs="Tahoma"/>
        </w:rPr>
        <w:t>αλλού; Ή παραδόθηκαν άγραφα, ή φυσικό ήταν να τα γνώριζε ο Παύλος δια του Πνεύματος. «Έτσι και αυτοί», λέγει, «θ’ αντισταθούν στην αλήθεια, άνθρωποι με διεφθαρμένο το νου, αποτυχημένοι στην πίστη˙ αλλά δε θα προκόψουν περισσότερο, γιατί η ανοησία τους θα γίνει ολοφάνερη σε όλους, όπως έγινε και η ανοησία εκείνων». «Αλλά δε θα προκόψουν», λέγει. Πώς λοιπόν αλλού λέγει, ότι «θα προκόψουν περισσότερο στην ασέβεια»,</w:t>
      </w:r>
      <w:r w:rsidR="00334DE2">
        <w:rPr>
          <w:rFonts w:ascii="Tahoma" w:hAnsi="Tahoma" w:cs="Tahoma"/>
          <w:vertAlign w:val="superscript"/>
        </w:rPr>
        <w:t>7</w:t>
      </w:r>
      <w:r w:rsidR="00334DE2">
        <w:rPr>
          <w:rFonts w:ascii="Tahoma" w:hAnsi="Tahoma" w:cs="Tahoma"/>
        </w:rPr>
        <w:t xml:space="preserve"> ενώ εδώ λέγει, ότι «δε θα προκόψουν»; Εκεί εννοεί αυτό, ότι αρχίζοντας να καινοτομούν και να πλανούν δε θα σταματήσουν την πλάνη, αλλά πάντοτε θα βρίσκουν νέες απάτες και διεφθαρμένα δόγματα˙ γιατί η πλάνη δε σταματά πουθενά. </w:t>
      </w:r>
      <w:r w:rsidR="00FB0168">
        <w:rPr>
          <w:rFonts w:ascii="Tahoma" w:hAnsi="Tahoma" w:cs="Tahoma"/>
        </w:rPr>
        <w:t>Ενώ εδώ εννοεί αυτό, ότι δε θα απατήσουν ούτε θα παρασύρουν, κι αν ακόμα στην αρχή φανούν μερικοί που εξαπατήθηκαν, αλλά γρήγορα θ’ αποκαλυφθούν.</w:t>
      </w:r>
    </w:p>
    <w:p w:rsidR="00FB0168" w:rsidRDefault="00FB0168" w:rsidP="0059490B">
      <w:pPr>
        <w:spacing w:line="360" w:lineRule="auto"/>
        <w:ind w:firstLine="720"/>
        <w:jc w:val="both"/>
        <w:rPr>
          <w:rFonts w:ascii="Tahoma" w:hAnsi="Tahoma" w:cs="Tahoma"/>
        </w:rPr>
      </w:pPr>
      <w:r>
        <w:rPr>
          <w:rFonts w:ascii="Tahoma" w:hAnsi="Tahoma" w:cs="Tahoma"/>
        </w:rPr>
        <w:lastRenderedPageBreak/>
        <w:t>Το ότι βέβαια γι’ αυτό ομιλεί, άκουσε τι λέγει˙ «γιατί η ανοησία τους θα γίνει ολοφάνερη σε όλους». Από πού; Από παντού˙ «όπως ακριβώς έγινε και η ανοησία εκείνων». Κι αν ακόμα στην αρχή ανθήσουν τα της πλάνης, δε θα μείνουν ως το τέλος. Τέτοια είναι εκείνα που δεν είναι καλά από τη φύση τους, αλλά φαίνονται ότι είναι καλά˙ για λίγο καιρό ανθούν, και μετά αποκαλύπτονται και χάνονται. Αλλά τα δικά μας δεν είναι τέτοια˙ και αυτών μάρτυρας είσαι συ˙ καθόσον τα δικά μας δεν βρίσκονται στην απάτη˙ γιατί ποιός θα προτιμούσε να πεθάνει για την απάτη;</w:t>
      </w:r>
    </w:p>
    <w:p w:rsidR="00FB0168" w:rsidRDefault="00FB0168" w:rsidP="0059490B">
      <w:pPr>
        <w:spacing w:line="360" w:lineRule="auto"/>
        <w:ind w:firstLine="720"/>
        <w:jc w:val="both"/>
        <w:rPr>
          <w:rFonts w:ascii="Tahoma" w:hAnsi="Tahoma" w:cs="Tahoma"/>
        </w:rPr>
      </w:pPr>
      <w:r>
        <w:rPr>
          <w:rFonts w:ascii="Tahoma" w:hAnsi="Tahoma" w:cs="Tahoma"/>
        </w:rPr>
        <w:t>«Συ όμως παρακολούθησες τη διδασκαλία μου». Ώστε να είσαι ισχυρός˙ δεν ήρθες απλώς, αλλά παρακολούθησες». Εδώ δηλώνει ότι ο χρόνος ήταν πολύς, με το να πει «παρακολούθησες τη διδασκαλία». Αυτό λέγεται για το λόγο˙ «την αγωγή»˙ αυτό λέγεται για το βίο˙ «την πρόθεση»˙ αυτό λέγεται για την προθυμία και την καρτερικότητα της ψυχής. Αυτά, λέγει, δεν τα έλεγα χωρίς να τα εφαρμόζω και ούτε φιλοσοφούσα μόνο με λόγια. «Στην πίστη, στη μακροθυμία». Πώς τίποτε από αυτά, λέγει, δεν με τάραττε. «Με την αγάπη», πράγμα που δεν το είχαν αυτοί˙ «με την υπομονή», όπως ακριβώς ούτε κι αυτό. «Με την μακροθυμία», λέγει. Προς τους αιρετικούς έδειχνα πολλή μακροθυμία. «Με την υπομονή», προς τους διωγμούς. Στους διωγμούς, στα παθήματα. Γιατί δύο είναι αυτά που ταράσσουν τον δάσκαλο, το να είναι πολλοί αιρετικοί, και το να μη δείχνει υπομονή στα παθήματα. Άλλ’ όμως γι’ αυτούς πολλά είπε, ότι και παλιά υπήρχαν και θα υπάρξουν, και κανένας χρόνος δεν είναι καθαρός απ’ αυτούς, και ότι δε θα μπορέσουν να μας βλάψουν σε τίποτε, και ότι στον κόσμο υπάρχουν σκεύη χρυσά και αργυρά.</w:t>
      </w:r>
    </w:p>
    <w:p w:rsidR="00FB0168" w:rsidRDefault="00FB0168" w:rsidP="0059490B">
      <w:pPr>
        <w:spacing w:line="360" w:lineRule="auto"/>
        <w:ind w:firstLine="720"/>
        <w:jc w:val="both"/>
        <w:rPr>
          <w:rFonts w:ascii="Tahoma" w:hAnsi="Tahoma" w:cs="Tahoma"/>
        </w:rPr>
      </w:pPr>
      <w:r>
        <w:rPr>
          <w:rFonts w:ascii="Tahoma" w:hAnsi="Tahoma" w:cs="Tahoma"/>
        </w:rPr>
        <w:t xml:space="preserve">Βλέπεις λοιπόν αυτόν που ομιλεί για τις θλίψεις; «Αυτά που μου συνέβηκαν στην Αντιόχεια, στο Ικόνιο, στα Λύστρα». Γιατί άραγε αυτά μόνο είπε από τα πολλά παθήματα; Επειδή τα υπόλοιπα ήταν γνωστά στον άνδρα˙ και ίσως αυτά τα πράγματα τα θυμάται σαν πρόσφατα, όχι τα παλιά˙ και δεν τα απαριθμεί κατά είδος˙ γιατί δεν είναι κενόδοξος ούτε φιλόδοξος, αφού το λέγει για παρηγοριά του μαθηή, όχι για επίδειξη. Αντιόχεια εδώ εννοεί την της Πισιδίας, και τα Λύστρα, από όπου καταγόταν ο Τιμόθεος. </w:t>
      </w:r>
      <w:r w:rsidR="00B13422">
        <w:rPr>
          <w:rFonts w:ascii="Tahoma" w:hAnsi="Tahoma" w:cs="Tahoma"/>
        </w:rPr>
        <w:t>«Ποιούς διωγμούς υπέμεινα». Και τα δύο είναι παρηγορητικά˙ ότι δηλαδή και εγώ έδειχνα γενναία προθυμία, και δεν εγκαταλείφθηκα, και δεν είναι δυνατό να πω, ότι ο Θεός με πρόδωσε, αλλά κατέστησε λαμπρότερο το στεφάνι μου. «Ποιούς διωγμούς υπέμεινα», λέγει «και από όλα ο Θεός μ’ ελευθέρωσε. Και όλοι όσοι θέλουν να ζήσουν με ευσέβεια στο όνομα του Ιησού Χριστού, θα διωχθούν».</w:t>
      </w:r>
    </w:p>
    <w:p w:rsidR="00B13422" w:rsidRDefault="00B13422" w:rsidP="0059490B">
      <w:pPr>
        <w:spacing w:line="360" w:lineRule="auto"/>
        <w:ind w:firstLine="720"/>
        <w:jc w:val="both"/>
        <w:rPr>
          <w:rFonts w:ascii="Tahoma" w:hAnsi="Tahoma" w:cs="Tahoma"/>
        </w:rPr>
      </w:pPr>
      <w:r>
        <w:rPr>
          <w:rFonts w:ascii="Tahoma" w:hAnsi="Tahoma" w:cs="Tahoma"/>
        </w:rPr>
        <w:lastRenderedPageBreak/>
        <w:t>Γιατί όμως, λέγει, ομιλώ απλώς για τον εαυτό μου; Καθένας απ’ αυτούς που θέλει να ζει με ευσέβεια, θα διωχθεί. Διωγμούς εδώ εννοεί τις θλίψεις, τις οδύνες. Γιατί δεν υπάρχει άνδρας που να βαδίζει την οδό της αρετής χωρίς θλίψη, οδύνη και πειρασμούς˙ γιατί πώς θα μπορούσε να γίνει αλλιώς γι’ αυτόν που βαδίζει τη στενή και θλιμμένη οδό; Γι’ αυτό που άκουσε ότι «στον κόσμο θα συναντήσετε θλίψη»;</w:t>
      </w:r>
      <w:r>
        <w:rPr>
          <w:rFonts w:ascii="Tahoma" w:hAnsi="Tahoma" w:cs="Tahoma"/>
          <w:vertAlign w:val="superscript"/>
        </w:rPr>
        <w:t>8</w:t>
      </w:r>
      <w:r>
        <w:rPr>
          <w:rFonts w:ascii="Tahoma" w:hAnsi="Tahoma" w:cs="Tahoma"/>
        </w:rPr>
        <w:t xml:space="preserve"> Αν εκείνο το χρόνο έλεγε ο Ιώβ, «γεμάτη πειρασμούς είναι η ζωή του ανθρώπου στη γη»,</w:t>
      </w:r>
      <w:r>
        <w:rPr>
          <w:rFonts w:ascii="Tahoma" w:hAnsi="Tahoma" w:cs="Tahoma"/>
          <w:vertAlign w:val="superscript"/>
        </w:rPr>
        <w:t>9</w:t>
      </w:r>
      <w:r>
        <w:rPr>
          <w:rFonts w:ascii="Tahoma" w:hAnsi="Tahoma" w:cs="Tahoma"/>
        </w:rPr>
        <w:t xml:space="preserve"> πόσο μάλλον τότε; «Πονηροί άνθρωποι», λέγει, «και απατεώνες θα προκόψουν στο χειρότερο, πλανώντας και πλανώμενοι». Τίποτε από αυτά ας μη σε θορυβεί, λέγει, αν εκείνοι ζουν με άνεση, ενώ δικά μου μπορείς να μάθεις ότι δεν υπάρχει άνθρωπος που να πολεμά με τους πονηρούς και να μην είναι σε θλίψη. Δεν είναι δυνατόν αυτός που πυγμαχεί να ζει σε τρυφή, δεν είναι δυνατόν αυτός που παλεύει να ευωχεί. Κανένας λοιπόν από τους αθλητές ας μη ζητάει άνεση, κανένας ας μη βρίσκεται σε ευθυμία. Πάλι τα παρόντα είναι αγώνας, πόλεμος, θλίψη, στενοχώρια, δοκιμασία, το στάδιο των αγώνων. Άλλοι είναι οι καιροί της ανέσεως˙ αυτός ο καιρός είναι των ιδρώτων, αυτός είναι των πόνων. Κανένας που αποδύθηκε και αλείφθηκε δεν επιζητεί άνεση. Αν λοιπόν επιζητείς άνεση γιατί αποδύθηκες; Γιατί σήκωσες τα χέρια; Και πώς, λέγει, να μη τα σηκώσω τώρα; Όταν δεν συγκρατάς τις επιθυμίες, όταν δεν μάχεσαι ενάντια προς την ορμή της φύσεως. «Συ όμως μένε σ’ εκείνα που έμαθες και για τα οποία απέκτησες τη βεβαιότητα, γνωρίζοντας από ποιον τα έμαθες, γιατί από τη βρεφική ηλικία γνωρίζεις τα ιερά γράμματα, που μπορούν να σε οδηγήσουν στη σοφία προς σωτηρία με τη βοήθεια της πίστεως στο όνομα του Ιησού Χριστού». Τί σημαίνει αυτό; Όπως ακριβώς ο προφήτης Δαυίδ προέτρεψε και είπε, «μη ζηλεύεις τη φαινομενική ευτυχία των πονηρών»,</w:t>
      </w:r>
      <w:r>
        <w:rPr>
          <w:rFonts w:ascii="Tahoma" w:hAnsi="Tahoma" w:cs="Tahoma"/>
          <w:vertAlign w:val="superscript"/>
        </w:rPr>
        <w:t>10</w:t>
      </w:r>
      <w:r>
        <w:rPr>
          <w:rFonts w:ascii="Tahoma" w:hAnsi="Tahoma" w:cs="Tahoma"/>
        </w:rPr>
        <w:t xml:space="preserve">  αυτό προτρέπει κι αυτός </w:t>
      </w:r>
      <w:r w:rsidR="00CA67D3">
        <w:rPr>
          <w:rFonts w:ascii="Tahoma" w:hAnsi="Tahoma" w:cs="Tahoma"/>
        </w:rPr>
        <w:t>λέγοντας˙ «εσύ όμως μένε σ’ αυτά που έμαθες κι απέκτησες τη βεβαιότητα γι’ αυτά». Όχι απλώς «έμαθες», αλλά «και επιστώθης», δηλαδή πίστεψες. Ποιό λοιπόν είναι αυτό που πίστεψα; Ότι αυτή είναι η ζωή. Κι αν λοιπόν βλέπεις εδώ αντίθετα από αυτά που πίστεψες, μην ανησυχείς, γιατί και ο Αβραάμ έβλεπε αντίθετα, αλλά τίποτε δεν έπαθε˙ άκουσε, «με τον Ισαάκ, θ’ αποκτήσεις απογόνους»</w:t>
      </w:r>
      <w:r w:rsidR="00CA67D3">
        <w:rPr>
          <w:rFonts w:ascii="Tahoma" w:hAnsi="Tahoma" w:cs="Tahoma"/>
          <w:vertAlign w:val="superscript"/>
        </w:rPr>
        <w:t>11</w:t>
      </w:r>
      <w:r w:rsidR="00CA67D3">
        <w:rPr>
          <w:rFonts w:ascii="Tahoma" w:hAnsi="Tahoma" w:cs="Tahoma"/>
        </w:rPr>
        <w:t xml:space="preserve">,  </w:t>
      </w:r>
      <w:r w:rsidR="00CA67D3" w:rsidRPr="00CA67D3">
        <w:rPr>
          <w:rFonts w:ascii="Tahoma" w:hAnsi="Tahoma" w:cs="Tahoma"/>
        </w:rPr>
        <w:t>και</w:t>
      </w:r>
      <w:r w:rsidR="00CA67D3">
        <w:rPr>
          <w:rFonts w:ascii="Tahoma" w:hAnsi="Tahoma" w:cs="Tahoma"/>
        </w:rPr>
        <w:t xml:space="preserve"> έπαιρνε εντολή να σφάξει τον Ισαάκ, και  δεν ανησυχούσε ούτε ταρασσόταν. Κανένας να μη σκανδαλίζεται για τους πονηρούς˙ αυτό η Γραφή το είπε από παλιά. Τί λοιπόν όταν και οι αγαθοί ευφραίνονται και οι πονηροί τιμωρούνται; Το δεύτερο απ’ αυτά είναι φυσικό να γίνεται, το άλλο όμως δεν είναι˙ γιατί το να τιμωρούνται οι πονηροί είναι δυνατό, το να ευφραίνονται όμως οι αγαθοί πάντοτε δεν είναι δυνατό. Κανένας δεν ήταν ίσος με τον Παύλο, άλλ’ όμως όλο το χρόνο τον περνούσε με θλίψη, με δάκρυα, με στεναγμούς νύχτα και μέρα. Γιατί λέγει˙ «δε έπαυσα να σας νουθετώ με δάκρυα </w:t>
      </w:r>
      <w:r w:rsidR="00CA67D3">
        <w:rPr>
          <w:rFonts w:ascii="Tahoma" w:hAnsi="Tahoma" w:cs="Tahoma"/>
        </w:rPr>
        <w:lastRenderedPageBreak/>
        <w:t>τρία χρόνια, νύχτα και ημέρα»</w:t>
      </w:r>
      <w:r w:rsidR="00CA67D3">
        <w:rPr>
          <w:rFonts w:ascii="Tahoma" w:hAnsi="Tahoma" w:cs="Tahoma"/>
          <w:vertAlign w:val="superscript"/>
        </w:rPr>
        <w:t xml:space="preserve">12 </w:t>
      </w:r>
      <w:r w:rsidR="00CA67D3">
        <w:rPr>
          <w:rFonts w:ascii="Tahoma" w:hAnsi="Tahoma" w:cs="Tahoma"/>
        </w:rPr>
        <w:t>και πάλι˙ «η πίεσή μου η καθημερινή»,</w:t>
      </w:r>
      <w:r w:rsidR="00CA67D3">
        <w:rPr>
          <w:rFonts w:ascii="Tahoma" w:hAnsi="Tahoma" w:cs="Tahoma"/>
          <w:vertAlign w:val="superscript"/>
        </w:rPr>
        <w:t>13</w:t>
      </w:r>
      <w:r w:rsidR="00CA67D3">
        <w:rPr>
          <w:rFonts w:ascii="Tahoma" w:hAnsi="Tahoma" w:cs="Tahoma"/>
        </w:rPr>
        <w:t xml:space="preserve">  λέγει. Δε χαιρόταν δηλαδή σήμερα και αύριο πονούσε, αλλά καθημερινά δε σταματούσε να πονάει.</w:t>
      </w:r>
    </w:p>
    <w:p w:rsidR="00CA67D3" w:rsidRDefault="00CA67D3" w:rsidP="0059490B">
      <w:pPr>
        <w:spacing w:line="360" w:lineRule="auto"/>
        <w:ind w:firstLine="720"/>
        <w:jc w:val="both"/>
        <w:rPr>
          <w:rFonts w:ascii="Tahoma" w:hAnsi="Tahoma" w:cs="Tahoma"/>
        </w:rPr>
      </w:pPr>
      <w:r>
        <w:rPr>
          <w:rFonts w:ascii="Tahoma" w:hAnsi="Tahoma" w:cs="Tahoma"/>
        </w:rPr>
        <w:t>Πώς λοιπόν λέγει, «οι πονηροί θα προκόψουν στο χειρότερο»; Δεν είπε θα τύχουν άνεση, αλλά «θα προκόψουν στο χειρότερο»˙ η προκοπή τους αυτή θα είναι προς το χειρότερο. Δεν είπε θα βρίσκονται σε ευπορία. Κι αν πάλι τιμωρούνται, γι’ αυτό τιμωρούνται, για να μη νομίσεις ότι τα αμαρτήματα είναι ατιμώρητα. Επειδή δηλαδή η γέεννα δεν μπορεί να μας εμποδίσει από την κακία, δείχνοντας την ευσπλαχνία του για μας μάς αφυπνίζει και μας ανορθώνει. Αν δεν τιμωρούνταν κανένας πονηρός, κανένας δε θα πίστευε ότι ο Θεός φροντίζει τα ανθρώπινα πράγματα˙ αν όλοι τιμωροόυνταν, κανένας δε θα περίμενε να γίνει ανάσταση, γιατί όλοι εδώ θ’ απολάμβαναν την τιμωρία. Γι’ αυτό και τιμωρεί και δεν τιμωρεί</w:t>
      </w:r>
      <w:r w:rsidR="00290ACE">
        <w:rPr>
          <w:rFonts w:ascii="Tahoma" w:hAnsi="Tahoma" w:cs="Tahoma"/>
        </w:rPr>
        <w:t>˙ γι’ αυτό εδώ οι δίκαιοι θλίβονται, γιατί είναι πάροικοι, γιατί είναι ξένοι, γιατί βρίσκονται σε ξένη γη. Οι δίκαιοι λοιπόν υπομένουν αυτά για να δοκιμασθούν˙ γιατί άκουσε το Θεό που λέγει στον Ιώβ˙ «νομίζεις ότι σε χρησιμοποίησα έτσι για άλλο λόγο, παρά για να φανείς δίκαιος;».</w:t>
      </w:r>
      <w:r w:rsidR="00290ACE">
        <w:rPr>
          <w:rFonts w:ascii="Tahoma" w:hAnsi="Tahoma" w:cs="Tahoma"/>
          <w:vertAlign w:val="superscript"/>
        </w:rPr>
        <w:t>14</w:t>
      </w:r>
      <w:r w:rsidR="00290ACE">
        <w:rPr>
          <w:rFonts w:ascii="Tahoma" w:hAnsi="Tahoma" w:cs="Tahoma"/>
        </w:rPr>
        <w:t xml:space="preserve"> Οι αμαρτωλοί όμως αν κάποτε υποστούν κάτι τέτοιο, πληρώνουν για τις αμαρτίες τους.</w:t>
      </w:r>
    </w:p>
    <w:p w:rsidR="00290ACE" w:rsidRDefault="00290ACE" w:rsidP="0059490B">
      <w:pPr>
        <w:spacing w:line="360" w:lineRule="auto"/>
        <w:ind w:firstLine="720"/>
        <w:jc w:val="both"/>
        <w:rPr>
          <w:rFonts w:ascii="Tahoma" w:hAnsi="Tahoma" w:cs="Tahoma"/>
        </w:rPr>
      </w:pPr>
      <w:r>
        <w:rPr>
          <w:rFonts w:ascii="Tahoma" w:hAnsi="Tahoma" w:cs="Tahoma"/>
        </w:rPr>
        <w:t>Για το κάθε τι λοιπόν ας ευχαριστούμε το Θεό, είτε έτσι είτε αλλιώς˙ γιατί και τα δύο είναι χρήσιμα. Τίποτε δεν κάμνει από μίσος ούτε αποστρεφόμενος εμάς, αλλά και τα δύο τα κάμνει από φροντίδα και ενδιαφέρον για μας. «Γνωρίζοντας», λέγει, «ότι από βρέφος έμαθες τα ιερά γράμματα. Ιερά γράμματα ονομάζει τις θείες Γραφές. Μ’ αυτές ανατράφηκες, ώστε και μ’ αυτές πρέπει η πίστη σου να είναι στερεά και καθόλου να μη βλάπτεται. Γιατί η ρίζα είναι βαθιά, χωρίς να τράφηκε επί πολύ χρόνο˙ τίποτε δε μπορεί να την ξερριζώσει. Αφού είπε, «τα ιερά γράμματα», πρόσθεσε˙ «αυτά που μπορούν να σε κάνουν σοφό»˙ δηλαδή, δεν σε αφήνουν να πάθεις κάτι ανόητο, πράγμα που παθαίνουν οι πολλοί.</w:t>
      </w:r>
    </w:p>
    <w:p w:rsidR="00290ACE" w:rsidRDefault="00290ACE" w:rsidP="0059490B">
      <w:pPr>
        <w:spacing w:line="360" w:lineRule="auto"/>
        <w:ind w:firstLine="720"/>
        <w:jc w:val="both"/>
        <w:rPr>
          <w:rFonts w:ascii="Tahoma" w:hAnsi="Tahoma" w:cs="Tahoma"/>
        </w:rPr>
      </w:pPr>
      <w:r>
        <w:rPr>
          <w:rFonts w:ascii="Tahoma" w:hAnsi="Tahoma" w:cs="Tahoma"/>
        </w:rPr>
        <w:t xml:space="preserve">Αυτός λοιπόν που γνωρίζει τις Γραφές, όπως πρέπει να τις γνωρίζει, για κανένα απ’ όσα συμβαίνουν δε σκανδαλίζεται˙ όλα τα υπομένει γενναία˙ άλλα απ’ αυτά τα εμπιστεύεται στην πίστη και στο ακατάληπτο της οικονομίας του Θεού, άλλων πάλι γνωρίζει και τις αιτίες, βρίσκοντας παραδείγματα στις Γραφές. Καθόσον το να μη περιεργάζεται τα πάντα και να μη θέλει να γνωρίζει τα πάντα, είναι μεγάλη απόδειξη γνώσεως. Και αν θέλετε θα σας το αποδείξω με παράδειγμα˙ ας υποθέσουμε ότι υπάρχει ένας ποταμός, ή καλύτερα ότι υπάρχουν ποταμοί (δεν το </w:t>
      </w:r>
      <w:r>
        <w:rPr>
          <w:rFonts w:ascii="Tahoma" w:hAnsi="Tahoma" w:cs="Tahoma"/>
        </w:rPr>
        <w:lastRenderedPageBreak/>
        <w:t>λέγω κατά παραχώρηση, αλλά λέγω αυτό που είναι οι ποταμοί)˙ δεν έχουν όλοι το ίδιο βάθος, άλλ’ άλλοι έχουν ρηχό βάθος και άλλοι βαθύ και ικανό να πνίξει τον ανίδεο, και στην περίπτωση αυτή προξενούνται ίλιγγοι, ενώ στην άλλη όχι. Το να μη θέλει λοιπόν κάποιος όλα να τα επιχειρεί όμοια είναι καλό, και το να μη θέλει να γνωρίζει όλα τα βάθη, δεν είναι μικρή απόδειξη γνώσεως˙ γιατί αυτός που θέλει να ερευνήσει ριψοκινδυνεύοντας κάθε μέρος του ποταμού, αυτός προ πάντων δεν γνωρίζει τις ιδιότητες των ποταμών, και πολλές φορές θα χαθεί επειδή τόλμησε να ερευνήσει το βάθος του ποταμού με την ίδια θρασύτητα με την οποία διάβαινε τα ρηχά νερά.</w:t>
      </w:r>
    </w:p>
    <w:p w:rsidR="00290ACE" w:rsidRDefault="00290ACE" w:rsidP="0059490B">
      <w:pPr>
        <w:spacing w:line="360" w:lineRule="auto"/>
        <w:ind w:firstLine="720"/>
        <w:jc w:val="both"/>
        <w:rPr>
          <w:rFonts w:ascii="Tahoma" w:hAnsi="Tahoma" w:cs="Tahoma"/>
        </w:rPr>
      </w:pPr>
      <w:r>
        <w:rPr>
          <w:rFonts w:ascii="Tahoma" w:hAnsi="Tahoma" w:cs="Tahoma"/>
        </w:rPr>
        <w:t xml:space="preserve">Έτσι και με το Θεό˙ αυτός που θέλει να τα γνωρίζει όλα και τολμά τα πάντα, αυτός προ πάντων δεν γνωρίζει τι είναι ο Θεός. Αλλά στους ποταμούς βέβαια το μεγαλύτερο μέρος είναι ασφαλές και λίγοι είναι οι στρόβιλοι και τα βάθη, στην περίπτωση όμως του Θεού τα περισσότερα είναι απόκρυφα και δεν είναι δυνατό να </w:t>
      </w:r>
      <w:r w:rsidR="00C77C91">
        <w:rPr>
          <w:rFonts w:ascii="Tahoma" w:hAnsi="Tahoma" w:cs="Tahoma"/>
        </w:rPr>
        <w:t>εξιχνιάσει κανείς τα έργα αυτού. Γιατί λοιπόν αγωνίζεσαι να καταποντίσεις τον εαυτό σου; Αυτό μόνον γνώριζε, ότι όλα ο Θεός τα οικονομεί, ότι για όλα προνοεί, ότι είμαστε αυτεξούσιοι, ότι άλλα τα ενεργεί αυτός, άλλα πάλι τα παραχωρεί, ότι δε θέλει να γίνεται τίποτε πονηρό, ότι όλα δεν γίνονται από τη θέλησή του, αλλά και από τη δική μας˙ όλα τα κακά γίνονται μόνο από μας, ενώ όλα τα καλά από μας και από τη βοήθειά του, και ότι τίποτε δεν του διαφεύγει. Γι’ αυτό όλα τα ενεργεί αυτός. Έπειτα, γνωρίζοντας εσύ αυτό, λογάριασε ποια είναι τα αγαθά, ποια τα κακά, και ποια τα  αδιάφορα˙ δηλαδή, αγαθό είναι η αρετή, κακό η φαυλότητα, αδιάφορα ο πλούτος, η φτώχεια, η ζωή, ο θάνατος. Αν τα γνωρίζεις αυτά θα γνωρίσεις μαζί μ’ αυτά ότι οι δίκαιοι γι’ αυτό θλίβονται, για να στεφανωθούν, και οι αμαρτωλοί για να πληρώσουν για τις αμαρτίες τους˙ όλοι όμως οι αμαρτωλοί δεν τιμωρούνται εδώ, για να μην απιστούν οι πολλοί στην ανάσταση˙ όπως όλοι ο δίκαιοι δε θλίβονται, για να μην νομίσεις την κακία ότι είναι επαινετή, αλλά την αρετή. Αυτοί είναι κανόνες και όροι˙ αυτό που θέλεις παραλλήλισέ το μ’ αυτούς και δε θ’ αμφιβάλλεις καθόλου.</w:t>
      </w:r>
    </w:p>
    <w:p w:rsidR="00C77C91" w:rsidRDefault="00C77C91" w:rsidP="0059490B">
      <w:pPr>
        <w:spacing w:line="360" w:lineRule="auto"/>
        <w:ind w:firstLine="720"/>
        <w:jc w:val="both"/>
        <w:rPr>
          <w:rFonts w:ascii="Tahoma" w:hAnsi="Tahoma" w:cs="Tahoma"/>
        </w:rPr>
      </w:pPr>
      <w:r>
        <w:rPr>
          <w:rFonts w:ascii="Tahoma" w:hAnsi="Tahoma" w:cs="Tahoma"/>
        </w:rPr>
        <w:t xml:space="preserve">Όπως ακριβώς είναι για τους γραμματοδιδασκάλους ο αριθμός εξ χιλιάδες, και από αυτόν όλα ξεκινούν, και όλα μπορείς να τα  διαιρέσεις και να τα πολλαπλασιάσεις με τον κανόνα των εξ χιλιάδων, και γύρω από αυτόν τον αριθμό όλα στρέφονται, και αυτά τα γνωρίζουν όσοι έχουν μάθει γράμματα, έτσι και τους κανόνες αυτούς, τους οποίους πάλι θα αναφέρω συντομότερα, αν κάποιος τους γνωρίζει, ποτέ δε σκανδαλίζεται. Ποιοί λοιπόν είναι αυτοί; Ότι αγαθό είναι η αρετή˙ ότι φαύλο είναι η κακία˙ ότι αδιάφορα είναι οι αρρώστιες, η φτώχεια, οι επιβουλές, οι συκοφαντίες, και </w:t>
      </w:r>
      <w:r>
        <w:rPr>
          <w:rFonts w:ascii="Tahoma" w:hAnsi="Tahoma" w:cs="Tahoma"/>
        </w:rPr>
        <w:lastRenderedPageBreak/>
        <w:t xml:space="preserve">όσα παρόμοια˙ ότι οι δίκαιοι εδώ θλίβονται˙ αν όμως μερικοί ευημερούν, συμβαίνει αυτό για να μη θεωρηθεί η αρετή ότι είναι μισητή˙ ότι οι πονηροί ευφραίνονται, για να τιμωρηθούν εκεί˙ αν πάλι μερικοί τιμωρούνται, συμβαίνει αυτό για να μη θεωρηθεί ότι η κακία είναι καλόν, ούτε ότι τα πράγματα μένουν ατιμώρητα˙ ότι δεν τιμωρούνται όλοι, για να μην αμφισβητηθεί  ο καιρός της αναστάσεως˙ ότι υπάρχουν μερικοί και από τους αγαθούς που πράττουν έργα φαύλα κι αυτά τα αποθέτουν εδώ και από τους </w:t>
      </w:r>
      <w:r w:rsidR="004D46A5">
        <w:rPr>
          <w:rFonts w:ascii="Tahoma" w:hAnsi="Tahoma" w:cs="Tahoma"/>
        </w:rPr>
        <w:t>πονηρούς υπάρχουν μερικοί που πράττουν καλά έργα και απολαμβάνουν εδώ, για να τιμωρηθούν εκεί˙ ότι τα περισσότερα έργα του Θεού είναι ακατάληπτα˙ ότι η απόσταση ανάμεσα σε μας και σ’ αυτόν είναι πολύ μεγάλη, τόσο, που δεν είναι δυνατό να περιγραφεί. Αν τα σκεπτόμαστε αυτά τίποτε δε θα μπορέσει να μας θορυβήσει. Αν ακούμε συνέχεια τις Γραφές θα βρούμε και πολλά παρόμοια παραδείγματα˙ «αυτά», λέγει, «που μπορούν να σε κάνουν σοφό, ώστε να σωθείς». Καθόσον οι Γραφές διδάσκουν αυτά που πρέπει να πράττουμε κι αυτά που δεν πρέπει να πράττουμε˙ γιατί άκουε τι λέγει αλλού αυτός ο μακάριος˙ «και πιστεύει απόλυτα ότι είναι οδηγός τυφλών, φως αυτών που βρίσκονται στο σκοτάδι, παιδαγωγός των ανοήτων, δάσκαλος των νηπίων».</w:t>
      </w:r>
      <w:r w:rsidR="004D46A5">
        <w:rPr>
          <w:rFonts w:ascii="Tahoma" w:hAnsi="Tahoma" w:cs="Tahoma"/>
          <w:vertAlign w:val="superscript"/>
        </w:rPr>
        <w:t>15</w:t>
      </w:r>
    </w:p>
    <w:p w:rsidR="004D46A5" w:rsidRDefault="004D46A5" w:rsidP="0059490B">
      <w:pPr>
        <w:spacing w:line="360" w:lineRule="auto"/>
        <w:ind w:firstLine="720"/>
        <w:jc w:val="both"/>
        <w:rPr>
          <w:rFonts w:ascii="Tahoma" w:hAnsi="Tahoma" w:cs="Tahoma"/>
        </w:rPr>
      </w:pPr>
      <w:r>
        <w:rPr>
          <w:rFonts w:ascii="Tahoma" w:hAnsi="Tahoma" w:cs="Tahoma"/>
        </w:rPr>
        <w:t xml:space="preserve">Βλέπεις ότι ο νόμος είναι φως αυτών που βρίσκονται στο σκοτάδι; Αν λοιπόν αυτός που δείχνει το γράμμα είναι φως, το γράμμα που σκοτώνει, τί άραγε είναι αυτός που δείχνει το πνεύμα που ζωοποιεί; Αν η Παλαιά Διαθήκη είναι φως, τί είναι η Καινή, όπου τόσα φανερώθηκαν; Όπου τόση είναι η διαφορά, όση είναι αν κάποιος, σ’ εκείνους που δε γνωρίζουν τίποτε περισσότερο από τη γη, τους ανοίξει τον ουρανό και τους κάνει να τα ιδούν όλα. Μάθαμε για τη γέεννα, για την ουράνια βασιλεία, για την κρίση. Ας μη πιστεύουμε σε παράλογα πράγματα˙ όλα εκείνα είναι μαγικά πράγματα. Γιατί τότε, λέγει, γίνεται αυτό που λέγουν; Επειδή συ πιστεύεις, εφόσον βέβαια γίνεται. Σε αιχμαλώτισε, είναι κύριος της ζωής σου, τη ρυθμίζει όπως θέλει αυτός. Πες μου, αν κάποιος λήσταρχος, που έχει στα χέρια και στην εξουσία του το γυιό του βασιλιά, που κατέφυγε σ’ αυτόν και επιθύμησε την ερημιά και συντροφιά εκείνου, θα μπορέσει να του πει αν είναι πεθαμένος ή αν ζει; Και βέβαια θα μπορέσει. Γιατί άραγε; Όχι επειδή προείδε το μέλλον, άλλ’ επειδή είναι κύριος και των δύο, και του να σκοτώσει, και του να σώσει το παιδί, εφόσον εκείνο κατέστησε κύριό του τον λήσταρχο. Καθόσον και να το σκοτώσει θα μπορέσει, αν θέλει, και να το αφήσει να ζήσει θα μπορέσει όμοια αν θελήσει˙ γιατί βρίσκεται κάτω από την εξουσία εκείνου. Αν πει ότι θα είναι πλούσιος ή φτωχός, και των δύο αυτός είναι κύριος. Οι </w:t>
      </w:r>
      <w:r>
        <w:rPr>
          <w:rFonts w:ascii="Tahoma" w:hAnsi="Tahoma" w:cs="Tahoma"/>
        </w:rPr>
        <w:lastRenderedPageBreak/>
        <w:t xml:space="preserve">περισσότεροι άνθρωποι του κόσμου παρέδωσαν τους εαυτούς τους στα χέρια του διαβόλου. </w:t>
      </w:r>
    </w:p>
    <w:p w:rsidR="004D46A5" w:rsidRDefault="004D46A5" w:rsidP="0059490B">
      <w:pPr>
        <w:spacing w:line="360" w:lineRule="auto"/>
        <w:ind w:firstLine="720"/>
        <w:jc w:val="both"/>
        <w:rPr>
          <w:rFonts w:ascii="Tahoma" w:hAnsi="Tahoma" w:cs="Tahoma"/>
        </w:rPr>
      </w:pPr>
      <w:r>
        <w:rPr>
          <w:rFonts w:ascii="Tahoma" w:hAnsi="Tahoma" w:cs="Tahoma"/>
        </w:rPr>
        <w:t xml:space="preserve">Και εξ άλλου, όταν συνηθίσει ο άνθρωπος να πιστεύει, κι αυτό πολύ βοηθάει εκείνους τους απατεώνες˙ γιατί κανένας δεν προσέχει τις αποτυχίες, άλλ’ αν κάπου συνέβηκε να επιτύχουν. Αν έχουν κάποια προγνωστική δύναμη, οδήγησέ τους σε μένα τον πιστό. Δεν το λέγω καυχώμενος˙ γιατί το ν’ απαλλαγείς από αυτούς </w:t>
      </w:r>
      <w:r w:rsidR="000A241F">
        <w:rPr>
          <w:rFonts w:ascii="Tahoma" w:hAnsi="Tahoma" w:cs="Tahoma"/>
        </w:rPr>
        <w:t xml:space="preserve">δεν είναι θέμα καυχήσεως. Γιατί είμαι γεμάτος από αμαρτήματα˙ εξ αιτίας αυτών δε θα ήταν δυνατό να φανώ ταπεινόφρονας˙ όλους τους περιγελώ με τη χάρη του Θεού. Οδήγησε σε μένα τον άνδρα το μάγο, αν έχει κάποια δύναμη προγνωστική, και ας μου πει τι θα μου συμβεί, ας μου πει αύριο τι θα μου έρθει. Αλλά δε θα πει˙ γιατί είμαι υπό την εξουσία του βασιλιά και δεν έχει την εξουσία μου ούτε την υποταγή˙ </w:t>
      </w:r>
      <w:r w:rsidR="00CF39B2">
        <w:rPr>
          <w:rFonts w:ascii="Tahoma" w:hAnsi="Tahoma" w:cs="Tahoma"/>
        </w:rPr>
        <w:t>βρίσκομαι μακριά από τα κρησφύγετά του και τα σπήλαιά του, είμαι στρατευμένος στο βασιλιά.</w:t>
      </w:r>
    </w:p>
    <w:p w:rsidR="00CF39B2" w:rsidRDefault="00CF39B2" w:rsidP="0059490B">
      <w:pPr>
        <w:spacing w:line="360" w:lineRule="auto"/>
        <w:ind w:firstLine="720"/>
        <w:jc w:val="both"/>
        <w:rPr>
          <w:rFonts w:ascii="Tahoma" w:hAnsi="Tahoma" w:cs="Tahoma"/>
        </w:rPr>
      </w:pPr>
      <w:r>
        <w:rPr>
          <w:rFonts w:ascii="Tahoma" w:hAnsi="Tahoma" w:cs="Tahoma"/>
        </w:rPr>
        <w:t>Άλλ’ ο τάδε έκλεψε, λέγει, και ο τάδε τον μήνυσε. Μα αυτό προ πάντων δεν είναι αληθές παντού, άλλ’ είναι γελοίο και ψέμα˙ γιατί δε γνωρίζουν τίποτε˙ αν γνωρίζουν κάτι, όφειλαν πολύ περισσότερο τα δικά τους να πουν, πώς έκλεψαν τα πολλά αφιερώματα των ειδώλων, πώς χάθηκε ο πολύς χρυσός. Γιατί δεν το προείπαν στους ιερείς τους; Ώστε τίποτε δε γνωρίζουν. Ούτε για τα χρήματα μπορούσαν να πουν, όταν οι ειδωλολατρικοί ναοί τους καίγονταν και πολλοί χάνονταν μαζί. Γιατί δεν ενδιαφέρονται για τη σωτηρία τους; Άλλ’ επιτυχία θεωρείται μόνο το πράγμα, εφόσον κάπου προείπαν κάτι. Υπάρχουν προφήτες σε μας που δεν αποτυγχάνουν˙ δεν προλέγουν αυτό, ενώ σ’ εκείνο ψεύδονται, άλλ’ είναι αληθινοί σε όλα˙ αυτό είναι πραγματική πρόγνωση.</w:t>
      </w:r>
    </w:p>
    <w:p w:rsidR="00CF39B2" w:rsidRDefault="00CF39B2" w:rsidP="0059490B">
      <w:pPr>
        <w:spacing w:line="360" w:lineRule="auto"/>
        <w:ind w:firstLine="720"/>
        <w:jc w:val="both"/>
        <w:rPr>
          <w:rFonts w:ascii="Tahoma" w:hAnsi="Tahoma" w:cs="Tahoma"/>
        </w:rPr>
      </w:pPr>
      <w:r>
        <w:rPr>
          <w:rFonts w:ascii="Tahoma" w:hAnsi="Tahoma" w:cs="Tahoma"/>
        </w:rPr>
        <w:t xml:space="preserve">Σας παρακαλώ, παύσατε αυτή τη μανία κάποτε, αν βέβαια πιστεύετε στο Χριστό˙ αν όμως δεν πιστεύετε γιατί κοροϊδεύετε τους εαυτούς σας, γιατί τους απατάτε; Ως πότε θα κουτσαίνετε </w:t>
      </w:r>
      <w:r w:rsidR="003E79D2">
        <w:rPr>
          <w:rFonts w:ascii="Tahoma" w:hAnsi="Tahoma" w:cs="Tahoma"/>
        </w:rPr>
        <w:t xml:space="preserve">και με τα δυο σας πόδια; Γιατί λοιπόν έρχεσαι; Γιατί ρωτάς; Μόλις προσήλθες και μόλις ρώτησες, έκαμες τον εαυτό σου δούλο˙ γιατί ρωτάς επειδή πιστεύεις. Όχι, λέγει, δεν πιστεύω ότι είναι αληθινά αυτά που λέγει, αλλά τον πειράζω. Ακόμα και πειράζοντάς τον αν αληθεύουν τα λεγόμενά του, δε δείχνει άνθρωπο πεπεισμένο ότι ψεύδεται, άλλ’ άνθρωπο που ακόμη αμφιβάλλει. Για ποιο λόγο λοιπόν τον ρωτάς τί θα συμβεί; Γιατί, αν βέβαια λέγει αυτό, ότι δηλαδή, αυτό θα συμβεί, αυτό κάμε και θα το αποφύγεις, βέβαια ούτε και έτσι έπρεπε να ειδωλολατρείς, </w:t>
      </w:r>
      <w:r w:rsidR="00312B9B">
        <w:rPr>
          <w:rFonts w:ascii="Tahoma" w:hAnsi="Tahoma" w:cs="Tahoma"/>
        </w:rPr>
        <w:t xml:space="preserve">πλην όμως η ανοησία δε θα ήταν τόση˙ εφόσον όμως προλέγουν τα </w:t>
      </w:r>
      <w:r w:rsidR="00312B9B">
        <w:rPr>
          <w:rFonts w:ascii="Tahoma" w:hAnsi="Tahoma" w:cs="Tahoma"/>
        </w:rPr>
        <w:lastRenderedPageBreak/>
        <w:t>μέλλοντα, τίποτε άλλο δεν κερδίζει αυτός που το έμαθε παρά λύπη περιττή˙ γιατί το προλεγόμενο γεγονός δεν συνέβηκε, τη λύπη όμως την υπέμεινε και στεναχώρησε τον εαυτό του. Αν μας συνέφερε αυτό δε θα μας φθονούσε ο Θεός, δε θα απέφευγε να μας το πει αυτός που μας αποκάλυψε τα ουράνια. Γιατί λέγει, «όσα άκουσα από τον Πατέρα μου, όλα σας τα γνώρισα, και όλα όσα άκουσα από τον Πατέρα, σας τα είπα»˙ και «δεν σας ονομάζω δούλους, αλλά φίλους˙ εσείς είστε φίλοι μου».</w:t>
      </w:r>
      <w:r w:rsidR="00312B9B">
        <w:rPr>
          <w:rFonts w:ascii="Tahoma" w:hAnsi="Tahoma" w:cs="Tahoma"/>
          <w:vertAlign w:val="superscript"/>
        </w:rPr>
        <w:t>16</w:t>
      </w:r>
    </w:p>
    <w:p w:rsidR="00312B9B" w:rsidRDefault="00312B9B" w:rsidP="0059490B">
      <w:pPr>
        <w:spacing w:line="360" w:lineRule="auto"/>
        <w:ind w:firstLine="720"/>
        <w:jc w:val="both"/>
        <w:rPr>
          <w:rFonts w:ascii="Tahoma" w:hAnsi="Tahoma" w:cs="Tahoma"/>
        </w:rPr>
      </w:pPr>
      <w:r>
        <w:rPr>
          <w:rFonts w:ascii="Tahoma" w:hAnsi="Tahoma" w:cs="Tahoma"/>
        </w:rPr>
        <w:t xml:space="preserve">Γιατί λοιπόν δε μας τα γνώρισε αυτά; Επειδή θέλει να μην ασχολούμαστε εμείς μ’ αυτά. Γιατί, το ότι δεν αποφεύγει να μας το γνωρίσει, στους παλαιούς φανερώνονταν αυτά, όπως και για την όνο και για μερικά άλλα, επειδή ήταν νήπιοι, σε μας όμως, επειδή θέλει με κανένα τρόπο να μην ασχολούμαστε με αυτά, δε φρόντισε να μας τα γνωρίσει. Αλλά τί μαθαίνουμε; Αυτό που δεν έμαθαν εκείνοι˙ γιατί όλα εκείνα είναι μικρά, ενώ αυτά, που μάθαμε εμείς είναι αυτά, ότι ανασταινόμαστε, </w:t>
      </w:r>
      <w:r w:rsidR="005150DE">
        <w:rPr>
          <w:rFonts w:ascii="Tahoma" w:hAnsi="Tahoma" w:cs="Tahoma"/>
        </w:rPr>
        <w:t>ότι θα είμαστε αθάνατοι, ότι θα είμαστε άφθαρτοι, ότι δεν έχει τέλος η ζωή, ότι όλα θα παρέλθουν, ότι θ’ αρπαγούμε μέσα σε σύννεφα, ότι οι πονηροί θα τιμωρηθούν, και μύρια άλλα εκτός από αυτά, και τίποτε δεν είναι ψέμα. Δεν είναι πολύ καλύτερα να γνωρίζεις αυτά, παρά ότι βρέθηκε ο χαμένος όνος; Έστω πήρες τον όνο, έστω τον βρήκες˙ ποιό το κέρδος; Δε θα τον χάσεις πάλι με άλλο τρόπο; Κι αν αυτός δεν σε αφήσει, εσύ θα τον αφήσεις με το θάνατο˙ ενώ τα πράγματα, που εγώ είπα, αν θέλουμε να τα έχουμε για πάντα, θα τα έχουμε διαρκώς.</w:t>
      </w:r>
    </w:p>
    <w:p w:rsidR="005150DE" w:rsidRDefault="005150DE" w:rsidP="0059490B">
      <w:pPr>
        <w:spacing w:line="360" w:lineRule="auto"/>
        <w:ind w:firstLine="720"/>
        <w:jc w:val="both"/>
        <w:rPr>
          <w:rFonts w:ascii="Tahoma" w:hAnsi="Tahoma" w:cs="Tahoma"/>
        </w:rPr>
      </w:pPr>
      <w:r>
        <w:rPr>
          <w:rFonts w:ascii="Tahoma" w:hAnsi="Tahoma" w:cs="Tahoma"/>
        </w:rPr>
        <w:t>Εκείνα λοιπόν να επιδιώκουμε, εκείνα ν’ ακολουθούμε που μένουν, τα σίγουρα. Ας μη προσέχουμε σε μάντεις ούτε σε χρησμολόγους, ούτε σε αγύρτες, αλλά στο Θεό που γνωρίζει τα πάντα σαφώς, που έχει τη γνώση των πάντων. Και έτσι όλα θα τα γνωρίσουμε, αυτά που πρέπει να γνωρίζουμε, και θα επιτύχουμε όλα τα αγαθά.</w:t>
      </w:r>
    </w:p>
    <w:p w:rsidR="005150DE" w:rsidRDefault="005150DE" w:rsidP="005150DE">
      <w:pPr>
        <w:spacing w:line="360" w:lineRule="auto"/>
        <w:ind w:firstLine="720"/>
        <w:jc w:val="center"/>
        <w:rPr>
          <w:rFonts w:ascii="Tahoma" w:hAnsi="Tahoma" w:cs="Tahoma"/>
          <w:b/>
        </w:rPr>
      </w:pPr>
      <w:r>
        <w:rPr>
          <w:rFonts w:ascii="Tahoma" w:hAnsi="Tahoma" w:cs="Tahoma"/>
          <w:b/>
        </w:rPr>
        <w:t>ΥΠΟΣΗΜΕΙΩΣΕΙΣ</w:t>
      </w:r>
    </w:p>
    <w:p w:rsidR="005150DE" w:rsidRDefault="005150DE" w:rsidP="005150DE">
      <w:pPr>
        <w:pStyle w:val="a5"/>
        <w:numPr>
          <w:ilvl w:val="0"/>
          <w:numId w:val="1"/>
        </w:numPr>
        <w:spacing w:line="360" w:lineRule="auto"/>
        <w:jc w:val="both"/>
        <w:rPr>
          <w:rFonts w:ascii="Tahoma" w:hAnsi="Tahoma" w:cs="Tahoma"/>
        </w:rPr>
      </w:pPr>
      <w:r>
        <w:rPr>
          <w:rFonts w:ascii="Tahoma" w:hAnsi="Tahoma" w:cs="Tahoma"/>
        </w:rPr>
        <w:t>Γεν. 3, 5.</w:t>
      </w:r>
    </w:p>
    <w:p w:rsidR="005150DE" w:rsidRDefault="005150DE" w:rsidP="005150DE">
      <w:pPr>
        <w:pStyle w:val="a5"/>
        <w:numPr>
          <w:ilvl w:val="0"/>
          <w:numId w:val="1"/>
        </w:numPr>
        <w:spacing w:line="360" w:lineRule="auto"/>
        <w:jc w:val="both"/>
        <w:rPr>
          <w:rFonts w:ascii="Tahoma" w:hAnsi="Tahoma" w:cs="Tahoma"/>
        </w:rPr>
      </w:pPr>
      <w:r>
        <w:rPr>
          <w:rFonts w:ascii="Tahoma" w:hAnsi="Tahoma" w:cs="Tahoma"/>
        </w:rPr>
        <w:t>Ρωμ. 2,20.</w:t>
      </w:r>
    </w:p>
    <w:p w:rsidR="005150DE" w:rsidRDefault="005150DE" w:rsidP="005150DE">
      <w:pPr>
        <w:pStyle w:val="a5"/>
        <w:numPr>
          <w:ilvl w:val="0"/>
          <w:numId w:val="1"/>
        </w:numPr>
        <w:spacing w:line="360" w:lineRule="auto"/>
        <w:jc w:val="both"/>
        <w:rPr>
          <w:rFonts w:ascii="Tahoma" w:hAnsi="Tahoma" w:cs="Tahoma"/>
        </w:rPr>
      </w:pPr>
      <w:r>
        <w:rPr>
          <w:rFonts w:ascii="Tahoma" w:hAnsi="Tahoma" w:cs="Tahoma"/>
        </w:rPr>
        <w:t>Β΄ Κορ. 11, 7.</w:t>
      </w:r>
    </w:p>
    <w:p w:rsidR="005150DE" w:rsidRDefault="005150DE" w:rsidP="005150DE">
      <w:pPr>
        <w:pStyle w:val="a5"/>
        <w:numPr>
          <w:ilvl w:val="0"/>
          <w:numId w:val="1"/>
        </w:numPr>
        <w:spacing w:line="360" w:lineRule="auto"/>
        <w:jc w:val="both"/>
        <w:rPr>
          <w:rFonts w:ascii="Tahoma" w:hAnsi="Tahoma" w:cs="Tahoma"/>
        </w:rPr>
      </w:pPr>
      <w:r>
        <w:rPr>
          <w:rFonts w:ascii="Tahoma" w:hAnsi="Tahoma" w:cs="Tahoma"/>
        </w:rPr>
        <w:t>Ψαλμ. 38, 7.</w:t>
      </w:r>
    </w:p>
    <w:p w:rsidR="005150DE" w:rsidRDefault="005150DE" w:rsidP="005150DE">
      <w:pPr>
        <w:pStyle w:val="a5"/>
        <w:numPr>
          <w:ilvl w:val="0"/>
          <w:numId w:val="1"/>
        </w:numPr>
        <w:spacing w:line="360" w:lineRule="auto"/>
        <w:jc w:val="both"/>
        <w:rPr>
          <w:rFonts w:ascii="Tahoma" w:hAnsi="Tahoma" w:cs="Tahoma"/>
        </w:rPr>
      </w:pPr>
      <w:r>
        <w:rPr>
          <w:rFonts w:ascii="Tahoma" w:hAnsi="Tahoma" w:cs="Tahoma"/>
        </w:rPr>
        <w:t>Γεν. 49, 9.</w:t>
      </w:r>
    </w:p>
    <w:p w:rsidR="005150DE" w:rsidRDefault="005150DE" w:rsidP="005150DE">
      <w:pPr>
        <w:pStyle w:val="a5"/>
        <w:numPr>
          <w:ilvl w:val="0"/>
          <w:numId w:val="1"/>
        </w:numPr>
        <w:spacing w:line="360" w:lineRule="auto"/>
        <w:jc w:val="both"/>
        <w:rPr>
          <w:rFonts w:ascii="Tahoma" w:hAnsi="Tahoma" w:cs="Tahoma"/>
        </w:rPr>
      </w:pPr>
      <w:r>
        <w:rPr>
          <w:rFonts w:ascii="Tahoma" w:hAnsi="Tahoma" w:cs="Tahoma"/>
        </w:rPr>
        <w:t>Ψαλμ. 21, 14.</w:t>
      </w:r>
    </w:p>
    <w:p w:rsidR="005150DE" w:rsidRDefault="0074604E" w:rsidP="005150DE">
      <w:pPr>
        <w:pStyle w:val="a5"/>
        <w:numPr>
          <w:ilvl w:val="0"/>
          <w:numId w:val="1"/>
        </w:numPr>
        <w:spacing w:line="360" w:lineRule="auto"/>
        <w:jc w:val="both"/>
        <w:rPr>
          <w:rFonts w:ascii="Tahoma" w:hAnsi="Tahoma" w:cs="Tahoma"/>
        </w:rPr>
      </w:pPr>
      <w:r>
        <w:rPr>
          <w:rFonts w:ascii="Tahoma" w:hAnsi="Tahoma" w:cs="Tahoma"/>
        </w:rPr>
        <w:t>Β’ Τιμ. 2, 16.</w:t>
      </w:r>
    </w:p>
    <w:p w:rsidR="0074604E" w:rsidRDefault="0074604E" w:rsidP="005150DE">
      <w:pPr>
        <w:pStyle w:val="a5"/>
        <w:numPr>
          <w:ilvl w:val="0"/>
          <w:numId w:val="1"/>
        </w:numPr>
        <w:spacing w:line="360" w:lineRule="auto"/>
        <w:jc w:val="both"/>
        <w:rPr>
          <w:rFonts w:ascii="Tahoma" w:hAnsi="Tahoma" w:cs="Tahoma"/>
        </w:rPr>
      </w:pPr>
      <w:r>
        <w:rPr>
          <w:rFonts w:ascii="Tahoma" w:hAnsi="Tahoma" w:cs="Tahoma"/>
        </w:rPr>
        <w:t>Ιω. 16, 33.</w:t>
      </w:r>
    </w:p>
    <w:p w:rsidR="0074604E" w:rsidRDefault="0074604E" w:rsidP="005150DE">
      <w:pPr>
        <w:pStyle w:val="a5"/>
        <w:numPr>
          <w:ilvl w:val="0"/>
          <w:numId w:val="1"/>
        </w:numPr>
        <w:spacing w:line="360" w:lineRule="auto"/>
        <w:jc w:val="both"/>
        <w:rPr>
          <w:rFonts w:ascii="Tahoma" w:hAnsi="Tahoma" w:cs="Tahoma"/>
        </w:rPr>
      </w:pPr>
      <w:r>
        <w:rPr>
          <w:rFonts w:ascii="Tahoma" w:hAnsi="Tahoma" w:cs="Tahoma"/>
        </w:rPr>
        <w:lastRenderedPageBreak/>
        <w:t>Ιώβ 7, 1.</w:t>
      </w:r>
    </w:p>
    <w:p w:rsidR="0074604E" w:rsidRDefault="0074604E" w:rsidP="005150DE">
      <w:pPr>
        <w:pStyle w:val="a5"/>
        <w:numPr>
          <w:ilvl w:val="0"/>
          <w:numId w:val="1"/>
        </w:numPr>
        <w:spacing w:line="360" w:lineRule="auto"/>
        <w:jc w:val="both"/>
        <w:rPr>
          <w:rFonts w:ascii="Tahoma" w:hAnsi="Tahoma" w:cs="Tahoma"/>
        </w:rPr>
      </w:pPr>
      <w:r>
        <w:rPr>
          <w:rFonts w:ascii="Tahoma" w:hAnsi="Tahoma" w:cs="Tahoma"/>
        </w:rPr>
        <w:t>Ψαλμ. 36, 1.</w:t>
      </w:r>
    </w:p>
    <w:p w:rsidR="0074604E" w:rsidRDefault="0074604E" w:rsidP="005150DE">
      <w:pPr>
        <w:pStyle w:val="a5"/>
        <w:numPr>
          <w:ilvl w:val="0"/>
          <w:numId w:val="1"/>
        </w:numPr>
        <w:spacing w:line="360" w:lineRule="auto"/>
        <w:jc w:val="both"/>
        <w:rPr>
          <w:rFonts w:ascii="Tahoma" w:hAnsi="Tahoma" w:cs="Tahoma"/>
        </w:rPr>
      </w:pPr>
      <w:r>
        <w:rPr>
          <w:rFonts w:ascii="Tahoma" w:hAnsi="Tahoma" w:cs="Tahoma"/>
        </w:rPr>
        <w:t>Γεν. 21, 12.</w:t>
      </w:r>
    </w:p>
    <w:p w:rsidR="0074604E" w:rsidRDefault="0074604E" w:rsidP="005150DE">
      <w:pPr>
        <w:pStyle w:val="a5"/>
        <w:numPr>
          <w:ilvl w:val="0"/>
          <w:numId w:val="1"/>
        </w:numPr>
        <w:spacing w:line="360" w:lineRule="auto"/>
        <w:jc w:val="both"/>
        <w:rPr>
          <w:rFonts w:ascii="Tahoma" w:hAnsi="Tahoma" w:cs="Tahoma"/>
        </w:rPr>
      </w:pPr>
      <w:r>
        <w:rPr>
          <w:rFonts w:ascii="Tahoma" w:hAnsi="Tahoma" w:cs="Tahoma"/>
        </w:rPr>
        <w:t>Πράξ. 20, 31.</w:t>
      </w:r>
    </w:p>
    <w:p w:rsidR="0074604E" w:rsidRDefault="0074604E" w:rsidP="005150DE">
      <w:pPr>
        <w:pStyle w:val="a5"/>
        <w:numPr>
          <w:ilvl w:val="0"/>
          <w:numId w:val="1"/>
        </w:numPr>
        <w:spacing w:line="360" w:lineRule="auto"/>
        <w:jc w:val="both"/>
        <w:rPr>
          <w:rFonts w:ascii="Tahoma" w:hAnsi="Tahoma" w:cs="Tahoma"/>
        </w:rPr>
      </w:pPr>
      <w:r>
        <w:rPr>
          <w:rFonts w:ascii="Tahoma" w:hAnsi="Tahoma" w:cs="Tahoma"/>
        </w:rPr>
        <w:t>Β’ Κορ. 11, 28.</w:t>
      </w:r>
    </w:p>
    <w:p w:rsidR="0074604E" w:rsidRDefault="0074604E" w:rsidP="005150DE">
      <w:pPr>
        <w:pStyle w:val="a5"/>
        <w:numPr>
          <w:ilvl w:val="0"/>
          <w:numId w:val="1"/>
        </w:numPr>
        <w:spacing w:line="360" w:lineRule="auto"/>
        <w:jc w:val="both"/>
        <w:rPr>
          <w:rFonts w:ascii="Tahoma" w:hAnsi="Tahoma" w:cs="Tahoma"/>
        </w:rPr>
      </w:pPr>
      <w:r>
        <w:rPr>
          <w:rFonts w:ascii="Tahoma" w:hAnsi="Tahoma" w:cs="Tahoma"/>
        </w:rPr>
        <w:t>Ιώβ 40, 3.</w:t>
      </w:r>
    </w:p>
    <w:p w:rsidR="0074604E" w:rsidRDefault="0074604E" w:rsidP="0074604E">
      <w:pPr>
        <w:pStyle w:val="a5"/>
        <w:numPr>
          <w:ilvl w:val="0"/>
          <w:numId w:val="1"/>
        </w:numPr>
        <w:spacing w:line="360" w:lineRule="auto"/>
        <w:jc w:val="both"/>
        <w:rPr>
          <w:rFonts w:ascii="Tahoma" w:hAnsi="Tahoma" w:cs="Tahoma"/>
        </w:rPr>
      </w:pPr>
      <w:r>
        <w:rPr>
          <w:rFonts w:ascii="Tahoma" w:hAnsi="Tahoma" w:cs="Tahoma"/>
        </w:rPr>
        <w:t>Ρωμ. 2, 19-20.</w:t>
      </w:r>
    </w:p>
    <w:p w:rsidR="0074604E" w:rsidRPr="0074604E" w:rsidRDefault="0074604E" w:rsidP="0074604E">
      <w:pPr>
        <w:pStyle w:val="a5"/>
        <w:numPr>
          <w:ilvl w:val="0"/>
          <w:numId w:val="1"/>
        </w:numPr>
        <w:spacing w:line="360" w:lineRule="auto"/>
        <w:jc w:val="both"/>
        <w:rPr>
          <w:rFonts w:ascii="Tahoma" w:hAnsi="Tahoma" w:cs="Tahoma"/>
        </w:rPr>
      </w:pPr>
      <w:r>
        <w:rPr>
          <w:rFonts w:ascii="Tahoma" w:hAnsi="Tahoma" w:cs="Tahoma"/>
        </w:rPr>
        <w:t>Ιω. 15, 15.</w:t>
      </w:r>
    </w:p>
    <w:p w:rsidR="0059490B" w:rsidRPr="0059490B" w:rsidRDefault="0059490B" w:rsidP="0059490B">
      <w:pPr>
        <w:spacing w:line="360" w:lineRule="auto"/>
        <w:ind w:firstLine="720"/>
        <w:jc w:val="both"/>
        <w:rPr>
          <w:rFonts w:ascii="Tahoma" w:hAnsi="Tahoma" w:cs="Tahoma"/>
        </w:rPr>
      </w:pPr>
    </w:p>
    <w:p w:rsidR="00EE6B1C" w:rsidRDefault="00756F3A" w:rsidP="00756F3A">
      <w:pPr>
        <w:spacing w:line="360" w:lineRule="auto"/>
        <w:ind w:firstLine="720"/>
        <w:jc w:val="center"/>
        <w:rPr>
          <w:rFonts w:ascii="Tahoma" w:hAnsi="Tahoma" w:cs="Tahoma"/>
        </w:rPr>
      </w:pPr>
      <w:r>
        <w:rPr>
          <w:rFonts w:ascii="Tahoma" w:hAnsi="Tahoma" w:cs="Tahoma"/>
        </w:rPr>
        <w:t>Η/Υ επιμέλεια: Ελένης Χρήστου, Σοφίας Μερκούρη.</w:t>
      </w:r>
    </w:p>
    <w:p w:rsidR="00756F3A" w:rsidRPr="00756F3A" w:rsidRDefault="00756F3A" w:rsidP="000B611D">
      <w:pPr>
        <w:spacing w:line="360" w:lineRule="auto"/>
        <w:ind w:firstLine="720"/>
        <w:jc w:val="both"/>
        <w:rPr>
          <w:rFonts w:ascii="Tahoma" w:hAnsi="Tahoma" w:cs="Tahoma"/>
        </w:rPr>
      </w:pPr>
    </w:p>
    <w:sectPr w:rsidR="00756F3A" w:rsidRPr="00756F3A" w:rsidSect="000C1EE0">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2C7" w:rsidRDefault="00B862C7" w:rsidP="00681D4A">
      <w:pPr>
        <w:spacing w:after="0" w:line="240" w:lineRule="auto"/>
      </w:pPr>
      <w:r>
        <w:separator/>
      </w:r>
    </w:p>
  </w:endnote>
  <w:endnote w:type="continuationSeparator" w:id="0">
    <w:p w:rsidR="00B862C7" w:rsidRDefault="00B862C7" w:rsidP="00681D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0743"/>
      <w:docPartObj>
        <w:docPartGallery w:val="Page Numbers (Bottom of Page)"/>
        <w:docPartUnique/>
      </w:docPartObj>
    </w:sdtPr>
    <w:sdtContent>
      <w:p w:rsidR="0074604E" w:rsidRDefault="008D1349">
        <w:pPr>
          <w:pStyle w:val="a4"/>
          <w:jc w:val="center"/>
        </w:pPr>
        <w:fldSimple w:instr=" PAGE   \* MERGEFORMAT ">
          <w:r w:rsidR="00756F3A">
            <w:rPr>
              <w:noProof/>
            </w:rPr>
            <w:t>20</w:t>
          </w:r>
        </w:fldSimple>
      </w:p>
    </w:sdtContent>
  </w:sdt>
  <w:p w:rsidR="0074604E" w:rsidRDefault="0074604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2C7" w:rsidRDefault="00B862C7" w:rsidP="00681D4A">
      <w:pPr>
        <w:spacing w:after="0" w:line="240" w:lineRule="auto"/>
      </w:pPr>
      <w:r>
        <w:separator/>
      </w:r>
    </w:p>
  </w:footnote>
  <w:footnote w:type="continuationSeparator" w:id="0">
    <w:p w:rsidR="00B862C7" w:rsidRDefault="00B862C7" w:rsidP="00681D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025C55"/>
    <w:multiLevelType w:val="hybridMultilevel"/>
    <w:tmpl w:val="40B85932"/>
    <w:lvl w:ilvl="0" w:tplc="9ACAD29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681D4A"/>
    <w:rsid w:val="0007016F"/>
    <w:rsid w:val="000A241F"/>
    <w:rsid w:val="000B611D"/>
    <w:rsid w:val="000C1EE0"/>
    <w:rsid w:val="00180FB2"/>
    <w:rsid w:val="001C3332"/>
    <w:rsid w:val="00290ACE"/>
    <w:rsid w:val="002930DF"/>
    <w:rsid w:val="002A53EA"/>
    <w:rsid w:val="00312B9B"/>
    <w:rsid w:val="00334DE2"/>
    <w:rsid w:val="00393D6D"/>
    <w:rsid w:val="003E79D2"/>
    <w:rsid w:val="004102F5"/>
    <w:rsid w:val="00455554"/>
    <w:rsid w:val="004A7066"/>
    <w:rsid w:val="004D46A5"/>
    <w:rsid w:val="004D7DDD"/>
    <w:rsid w:val="004F2C87"/>
    <w:rsid w:val="005150DE"/>
    <w:rsid w:val="0059490B"/>
    <w:rsid w:val="006063C6"/>
    <w:rsid w:val="00681D4A"/>
    <w:rsid w:val="006A4C4C"/>
    <w:rsid w:val="0074604E"/>
    <w:rsid w:val="00756F3A"/>
    <w:rsid w:val="00773497"/>
    <w:rsid w:val="00796874"/>
    <w:rsid w:val="008D1349"/>
    <w:rsid w:val="00A7214B"/>
    <w:rsid w:val="00AA49E2"/>
    <w:rsid w:val="00B13422"/>
    <w:rsid w:val="00B862C7"/>
    <w:rsid w:val="00B9075A"/>
    <w:rsid w:val="00C77C91"/>
    <w:rsid w:val="00CA67D3"/>
    <w:rsid w:val="00CB411E"/>
    <w:rsid w:val="00CE3972"/>
    <w:rsid w:val="00CF39B2"/>
    <w:rsid w:val="00D671B1"/>
    <w:rsid w:val="00DB37DF"/>
    <w:rsid w:val="00E737A5"/>
    <w:rsid w:val="00EE6B1C"/>
    <w:rsid w:val="00F10C90"/>
    <w:rsid w:val="00FB016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E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1D4A"/>
    <w:pPr>
      <w:tabs>
        <w:tab w:val="center" w:pos="4153"/>
        <w:tab w:val="right" w:pos="8306"/>
      </w:tabs>
      <w:spacing w:after="0" w:line="240" w:lineRule="auto"/>
    </w:pPr>
  </w:style>
  <w:style w:type="character" w:customStyle="1" w:styleId="Char">
    <w:name w:val="Κεφαλίδα Char"/>
    <w:basedOn w:val="a0"/>
    <w:link w:val="a3"/>
    <w:uiPriority w:val="99"/>
    <w:semiHidden/>
    <w:rsid w:val="00681D4A"/>
  </w:style>
  <w:style w:type="paragraph" w:styleId="a4">
    <w:name w:val="footer"/>
    <w:basedOn w:val="a"/>
    <w:link w:val="Char0"/>
    <w:uiPriority w:val="99"/>
    <w:unhideWhenUsed/>
    <w:rsid w:val="00681D4A"/>
    <w:pPr>
      <w:tabs>
        <w:tab w:val="center" w:pos="4153"/>
        <w:tab w:val="right" w:pos="8306"/>
      </w:tabs>
      <w:spacing w:after="0" w:line="240" w:lineRule="auto"/>
    </w:pPr>
  </w:style>
  <w:style w:type="character" w:customStyle="1" w:styleId="Char0">
    <w:name w:val="Υποσέλιδο Char"/>
    <w:basedOn w:val="a0"/>
    <w:link w:val="a4"/>
    <w:uiPriority w:val="99"/>
    <w:rsid w:val="00681D4A"/>
  </w:style>
  <w:style w:type="paragraph" w:styleId="a5">
    <w:name w:val="List Paragraph"/>
    <w:basedOn w:val="a"/>
    <w:uiPriority w:val="34"/>
    <w:qFormat/>
    <w:rsid w:val="005150DE"/>
    <w:pPr>
      <w:ind w:left="720"/>
      <w:contextualSpacing/>
    </w:pPr>
  </w:style>
  <w:style w:type="paragraph" w:styleId="a6">
    <w:name w:val="Balloon Text"/>
    <w:basedOn w:val="a"/>
    <w:link w:val="Char1"/>
    <w:uiPriority w:val="99"/>
    <w:semiHidden/>
    <w:unhideWhenUsed/>
    <w:rsid w:val="0074604E"/>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7460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27F71-453F-4E47-B2A7-82BE1CAE4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20</Pages>
  <Words>7205</Words>
  <Characters>38907</Characters>
  <Application>Microsoft Office Word</Application>
  <DocSecurity>0</DocSecurity>
  <Lines>324</Lines>
  <Paragraphs>92</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17</cp:revision>
  <dcterms:created xsi:type="dcterms:W3CDTF">2016-02-08T10:19:00Z</dcterms:created>
  <dcterms:modified xsi:type="dcterms:W3CDTF">2016-02-19T08:13:00Z</dcterms:modified>
</cp:coreProperties>
</file>